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003BBC5" w14:textId="1B68F40B" w:rsidR="00AF1D3F" w:rsidRDefault="003234B2" w:rsidP="00C20313">
      <w:pPr>
        <w:pStyle w:val="Title"/>
        <w:outlineLvl w:val="0"/>
      </w:pPr>
      <w:r>
        <w:t xml:space="preserve">Negative: </w:t>
      </w:r>
      <w:r w:rsidR="00585BD0">
        <w:t>Tenure</w:t>
      </w:r>
      <w:r>
        <w:t xml:space="preserve"> - Good</w:t>
      </w:r>
    </w:p>
    <w:p w14:paraId="5A477B10" w14:textId="282ED82A" w:rsidR="00AF1D3F" w:rsidRPr="003B200A" w:rsidRDefault="00AF1D3F" w:rsidP="00246E6B">
      <w:pPr>
        <w:pStyle w:val="Constructive"/>
        <w:jc w:val="center"/>
      </w:pPr>
      <w:r>
        <w:t xml:space="preserve">By </w:t>
      </w:r>
      <w:r w:rsidR="00585BD0">
        <w:t>"Coach Vance" Trefethen</w:t>
      </w:r>
    </w:p>
    <w:p w14:paraId="0348F074" w14:textId="77777777" w:rsidR="003234B2" w:rsidRPr="00246E6B" w:rsidRDefault="003234B2" w:rsidP="00246E6B">
      <w:pPr>
        <w:pStyle w:val="Constructive"/>
        <w:jc w:val="center"/>
        <w:rPr>
          <w:b/>
          <w:i/>
          <w:sz w:val="20"/>
          <w:szCs w:val="20"/>
        </w:rPr>
      </w:pPr>
      <w:r w:rsidRPr="00246E6B">
        <w:rPr>
          <w:b/>
          <w:i/>
          <w:sz w:val="20"/>
          <w:szCs w:val="20"/>
        </w:rPr>
        <w:t xml:space="preserve">Resolved: </w:t>
      </w:r>
      <w:r w:rsidR="00811D18" w:rsidRPr="00246E6B">
        <w:rPr>
          <w:b/>
          <w:i/>
          <w:sz w:val="20"/>
          <w:szCs w:val="20"/>
        </w:rPr>
        <w:t>The United States should significantly reform its policies regarding higher education.</w:t>
      </w:r>
    </w:p>
    <w:p w14:paraId="203D4B3D" w14:textId="538AD7D1" w:rsidR="003234B2" w:rsidRPr="00246E6B" w:rsidRDefault="003234B2" w:rsidP="00246E6B">
      <w:pPr>
        <w:pStyle w:val="Case"/>
        <w:numPr>
          <w:ilvl w:val="0"/>
          <w:numId w:val="0"/>
        </w:numPr>
        <w:rPr>
          <w:rFonts w:eastAsiaTheme="minorEastAsia"/>
          <w:sz w:val="20"/>
          <w:szCs w:val="20"/>
        </w:rPr>
      </w:pPr>
      <w:r w:rsidRPr="00246E6B">
        <w:rPr>
          <w:rFonts w:eastAsiaTheme="minorEastAsia"/>
          <w:sz w:val="20"/>
          <w:szCs w:val="20"/>
        </w:rPr>
        <w:t>The AFF plan</w:t>
      </w:r>
      <w:r w:rsidR="00EC5ADF" w:rsidRPr="00246E6B">
        <w:rPr>
          <w:rFonts w:eastAsiaTheme="minorEastAsia"/>
          <w:sz w:val="20"/>
          <w:szCs w:val="20"/>
        </w:rPr>
        <w:t xml:space="preserve"> </w:t>
      </w:r>
      <w:r w:rsidR="00585BD0">
        <w:rPr>
          <w:rFonts w:eastAsiaTheme="minorEastAsia"/>
          <w:sz w:val="20"/>
          <w:szCs w:val="20"/>
        </w:rPr>
        <w:t>abolishes tenure (guaranteed lifetime employment for certain college professors) under the theory that it saves money and makes them more accountable.  This brief argues that tenure is better for teaching and research quality and essential for academic freedom.</w:t>
      </w:r>
    </w:p>
    <w:p w14:paraId="2259A7DC" w14:textId="77777777" w:rsidR="00B41173" w:rsidRDefault="007E1E75">
      <w:pPr>
        <w:pStyle w:val="TOC1"/>
        <w:tabs>
          <w:tab w:val="right" w:leader="dot" w:pos="9350"/>
        </w:tabs>
        <w:rPr>
          <w:rFonts w:asciiTheme="minorHAnsi" w:eastAsiaTheme="minorEastAsia" w:hAnsiTheme="minorHAnsi" w:cstheme="minorBidi"/>
          <w:b w:val="0"/>
          <w:noProof/>
        </w:rPr>
      </w:pPr>
      <w:r>
        <w:rPr>
          <w:sz w:val="20"/>
        </w:rPr>
        <w:fldChar w:fldCharType="begin"/>
      </w:r>
      <w:r w:rsidR="00DE0722">
        <w:instrText xml:space="preserve"> TOC \t "Contention 1,2,Contention 2,3,Title 2,1" </w:instrText>
      </w:r>
      <w:r>
        <w:rPr>
          <w:sz w:val="20"/>
        </w:rPr>
        <w:fldChar w:fldCharType="separate"/>
      </w:r>
      <w:r w:rsidR="00B41173">
        <w:rPr>
          <w:noProof/>
        </w:rPr>
        <w:t>NEGATIVE BRIEF: Tenure - Good</w:t>
      </w:r>
      <w:r w:rsidR="00B41173">
        <w:rPr>
          <w:noProof/>
        </w:rPr>
        <w:tab/>
      </w:r>
      <w:r w:rsidR="00B41173">
        <w:rPr>
          <w:noProof/>
        </w:rPr>
        <w:fldChar w:fldCharType="begin"/>
      </w:r>
      <w:r w:rsidR="00B41173">
        <w:rPr>
          <w:noProof/>
        </w:rPr>
        <w:instrText xml:space="preserve"> PAGEREF _Toc500616349 \h </w:instrText>
      </w:r>
      <w:r w:rsidR="00B41173">
        <w:rPr>
          <w:noProof/>
        </w:rPr>
      </w:r>
      <w:r w:rsidR="00B41173">
        <w:rPr>
          <w:noProof/>
        </w:rPr>
        <w:fldChar w:fldCharType="separate"/>
      </w:r>
      <w:r w:rsidR="00B41173">
        <w:rPr>
          <w:noProof/>
        </w:rPr>
        <w:t>3</w:t>
      </w:r>
      <w:r w:rsidR="00B41173">
        <w:rPr>
          <w:noProof/>
        </w:rPr>
        <w:fldChar w:fldCharType="end"/>
      </w:r>
    </w:p>
    <w:p w14:paraId="64896FB9" w14:textId="77777777" w:rsidR="00B41173" w:rsidRDefault="00B41173">
      <w:pPr>
        <w:pStyle w:val="TOC2"/>
        <w:rPr>
          <w:rFonts w:asciiTheme="minorHAnsi" w:eastAsiaTheme="minorEastAsia" w:hAnsiTheme="minorHAnsi" w:cstheme="minorBidi"/>
          <w:noProof/>
          <w:sz w:val="22"/>
        </w:rPr>
      </w:pPr>
      <w:r>
        <w:rPr>
          <w:noProof/>
        </w:rPr>
        <w:t>OPENING QUOTES / NEGATIVE PHILOSOPHY</w:t>
      </w:r>
      <w:r>
        <w:rPr>
          <w:noProof/>
        </w:rPr>
        <w:tab/>
      </w:r>
      <w:r>
        <w:rPr>
          <w:noProof/>
        </w:rPr>
        <w:fldChar w:fldCharType="begin"/>
      </w:r>
      <w:r>
        <w:rPr>
          <w:noProof/>
        </w:rPr>
        <w:instrText xml:space="preserve"> PAGEREF _Toc500616350 \h </w:instrText>
      </w:r>
      <w:r>
        <w:rPr>
          <w:noProof/>
        </w:rPr>
      </w:r>
      <w:r>
        <w:rPr>
          <w:noProof/>
        </w:rPr>
        <w:fldChar w:fldCharType="separate"/>
      </w:r>
      <w:r>
        <w:rPr>
          <w:noProof/>
        </w:rPr>
        <w:t>3</w:t>
      </w:r>
      <w:r>
        <w:rPr>
          <w:noProof/>
        </w:rPr>
        <w:fldChar w:fldCharType="end"/>
      </w:r>
    </w:p>
    <w:p w14:paraId="078FED05" w14:textId="77777777" w:rsidR="00B41173" w:rsidRDefault="00B41173">
      <w:pPr>
        <w:pStyle w:val="TOC3"/>
        <w:rPr>
          <w:rFonts w:asciiTheme="minorHAnsi" w:eastAsiaTheme="minorEastAsia" w:hAnsiTheme="minorHAnsi" w:cstheme="minorBidi"/>
          <w:noProof/>
          <w:sz w:val="22"/>
        </w:rPr>
      </w:pPr>
      <w:r>
        <w:rPr>
          <w:noProof/>
        </w:rPr>
        <w:t>Negative net benefits.  Whatever problems tenure has, the alternatives are worse</w:t>
      </w:r>
      <w:r>
        <w:rPr>
          <w:noProof/>
        </w:rPr>
        <w:tab/>
      </w:r>
      <w:r>
        <w:rPr>
          <w:noProof/>
        </w:rPr>
        <w:fldChar w:fldCharType="begin"/>
      </w:r>
      <w:r>
        <w:rPr>
          <w:noProof/>
        </w:rPr>
        <w:instrText xml:space="preserve"> PAGEREF _Toc500616351 \h </w:instrText>
      </w:r>
      <w:r>
        <w:rPr>
          <w:noProof/>
        </w:rPr>
      </w:r>
      <w:r>
        <w:rPr>
          <w:noProof/>
        </w:rPr>
        <w:fldChar w:fldCharType="separate"/>
      </w:r>
      <w:r>
        <w:rPr>
          <w:noProof/>
        </w:rPr>
        <w:t>3</w:t>
      </w:r>
      <w:r>
        <w:rPr>
          <w:noProof/>
        </w:rPr>
        <w:fldChar w:fldCharType="end"/>
      </w:r>
    </w:p>
    <w:p w14:paraId="37848001" w14:textId="77777777" w:rsidR="00B41173" w:rsidRDefault="00B41173">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_Toc500616352 \h </w:instrText>
      </w:r>
      <w:r>
        <w:rPr>
          <w:noProof/>
        </w:rPr>
      </w:r>
      <w:r>
        <w:rPr>
          <w:noProof/>
        </w:rPr>
        <w:fldChar w:fldCharType="separate"/>
      </w:r>
      <w:r>
        <w:rPr>
          <w:noProof/>
        </w:rPr>
        <w:t>3</w:t>
      </w:r>
      <w:r>
        <w:rPr>
          <w:noProof/>
        </w:rPr>
        <w:fldChar w:fldCharType="end"/>
      </w:r>
    </w:p>
    <w:p w14:paraId="712F8020" w14:textId="77777777" w:rsidR="00B41173" w:rsidRDefault="00B41173">
      <w:pPr>
        <w:pStyle w:val="TOC2"/>
        <w:rPr>
          <w:rFonts w:asciiTheme="minorHAnsi" w:eastAsiaTheme="minorEastAsia" w:hAnsiTheme="minorHAnsi" w:cstheme="minorBidi"/>
          <w:noProof/>
          <w:sz w:val="22"/>
        </w:rPr>
      </w:pPr>
      <w:r>
        <w:rPr>
          <w:noProof/>
        </w:rPr>
        <w:t>1.  Most professors aren't tenured and never will be</w:t>
      </w:r>
      <w:r>
        <w:rPr>
          <w:noProof/>
        </w:rPr>
        <w:tab/>
      </w:r>
      <w:r>
        <w:rPr>
          <w:noProof/>
        </w:rPr>
        <w:fldChar w:fldCharType="begin"/>
      </w:r>
      <w:r>
        <w:rPr>
          <w:noProof/>
        </w:rPr>
        <w:instrText xml:space="preserve"> PAGEREF _Toc500616353 \h </w:instrText>
      </w:r>
      <w:r>
        <w:rPr>
          <w:noProof/>
        </w:rPr>
      </w:r>
      <w:r>
        <w:rPr>
          <w:noProof/>
        </w:rPr>
        <w:fldChar w:fldCharType="separate"/>
      </w:r>
      <w:r>
        <w:rPr>
          <w:noProof/>
        </w:rPr>
        <w:t>3</w:t>
      </w:r>
      <w:r>
        <w:rPr>
          <w:noProof/>
        </w:rPr>
        <w:fldChar w:fldCharType="end"/>
      </w:r>
    </w:p>
    <w:p w14:paraId="46533CB1" w14:textId="77777777" w:rsidR="00B41173" w:rsidRDefault="00B41173">
      <w:pPr>
        <w:pStyle w:val="TOC3"/>
        <w:rPr>
          <w:rFonts w:asciiTheme="minorHAnsi" w:eastAsiaTheme="minorEastAsia" w:hAnsiTheme="minorHAnsi" w:cstheme="minorBidi"/>
          <w:noProof/>
          <w:sz w:val="22"/>
        </w:rPr>
      </w:pPr>
      <w:r>
        <w:rPr>
          <w:noProof/>
        </w:rPr>
        <w:t>Debate about tenure is moot:  It's declining fast, only 25% are tenured or eligible for it</w:t>
      </w:r>
      <w:r>
        <w:rPr>
          <w:noProof/>
        </w:rPr>
        <w:tab/>
      </w:r>
      <w:r>
        <w:rPr>
          <w:noProof/>
        </w:rPr>
        <w:fldChar w:fldCharType="begin"/>
      </w:r>
      <w:r>
        <w:rPr>
          <w:noProof/>
        </w:rPr>
        <w:instrText xml:space="preserve"> PAGEREF _Toc500616354 \h </w:instrText>
      </w:r>
      <w:r>
        <w:rPr>
          <w:noProof/>
        </w:rPr>
      </w:r>
      <w:r>
        <w:rPr>
          <w:noProof/>
        </w:rPr>
        <w:fldChar w:fldCharType="separate"/>
      </w:r>
      <w:r>
        <w:rPr>
          <w:noProof/>
        </w:rPr>
        <w:t>3</w:t>
      </w:r>
      <w:r>
        <w:rPr>
          <w:noProof/>
        </w:rPr>
        <w:fldChar w:fldCharType="end"/>
      </w:r>
    </w:p>
    <w:p w14:paraId="024C2FE4" w14:textId="77777777" w:rsidR="00B41173" w:rsidRDefault="00B41173">
      <w:pPr>
        <w:pStyle w:val="TOC3"/>
        <w:rPr>
          <w:rFonts w:asciiTheme="minorHAnsi" w:eastAsiaTheme="minorEastAsia" w:hAnsiTheme="minorHAnsi" w:cstheme="minorBidi"/>
          <w:noProof/>
          <w:sz w:val="22"/>
        </w:rPr>
      </w:pPr>
      <w:r>
        <w:rPr>
          <w:noProof/>
        </w:rPr>
        <w:t>Only 30% of professors are on tenure track.  The rest will never get it</w:t>
      </w:r>
      <w:r>
        <w:rPr>
          <w:noProof/>
        </w:rPr>
        <w:tab/>
      </w:r>
      <w:r>
        <w:rPr>
          <w:noProof/>
        </w:rPr>
        <w:fldChar w:fldCharType="begin"/>
      </w:r>
      <w:r>
        <w:rPr>
          <w:noProof/>
        </w:rPr>
        <w:instrText xml:space="preserve"> PAGEREF _Toc500616355 \h </w:instrText>
      </w:r>
      <w:r>
        <w:rPr>
          <w:noProof/>
        </w:rPr>
      </w:r>
      <w:r>
        <w:rPr>
          <w:noProof/>
        </w:rPr>
        <w:fldChar w:fldCharType="separate"/>
      </w:r>
      <w:r>
        <w:rPr>
          <w:noProof/>
        </w:rPr>
        <w:t>3</w:t>
      </w:r>
      <w:r>
        <w:rPr>
          <w:noProof/>
        </w:rPr>
        <w:fldChar w:fldCharType="end"/>
      </w:r>
    </w:p>
    <w:p w14:paraId="3FD5EC49" w14:textId="77777777" w:rsidR="00B41173" w:rsidRDefault="00B41173">
      <w:pPr>
        <w:pStyle w:val="TOC3"/>
        <w:rPr>
          <w:rFonts w:asciiTheme="minorHAnsi" w:eastAsiaTheme="minorEastAsia" w:hAnsiTheme="minorHAnsi" w:cstheme="minorBidi"/>
          <w:noProof/>
          <w:sz w:val="22"/>
        </w:rPr>
      </w:pPr>
      <w:r>
        <w:rPr>
          <w:noProof/>
        </w:rPr>
        <w:t>Declining since the 1970s – only 34% of college faculty are on tenure track</w:t>
      </w:r>
      <w:r>
        <w:rPr>
          <w:noProof/>
        </w:rPr>
        <w:tab/>
      </w:r>
      <w:r>
        <w:rPr>
          <w:noProof/>
        </w:rPr>
        <w:fldChar w:fldCharType="begin"/>
      </w:r>
      <w:r>
        <w:rPr>
          <w:noProof/>
        </w:rPr>
        <w:instrText xml:space="preserve"> PAGEREF _Toc500616356 \h </w:instrText>
      </w:r>
      <w:r>
        <w:rPr>
          <w:noProof/>
        </w:rPr>
      </w:r>
      <w:r>
        <w:rPr>
          <w:noProof/>
        </w:rPr>
        <w:fldChar w:fldCharType="separate"/>
      </w:r>
      <w:r>
        <w:rPr>
          <w:noProof/>
        </w:rPr>
        <w:t>3</w:t>
      </w:r>
      <w:r>
        <w:rPr>
          <w:noProof/>
        </w:rPr>
        <w:fldChar w:fldCharType="end"/>
      </w:r>
    </w:p>
    <w:p w14:paraId="0CD677AE" w14:textId="77777777" w:rsidR="00B41173" w:rsidRDefault="00B41173">
      <w:pPr>
        <w:pStyle w:val="TOC2"/>
        <w:rPr>
          <w:rFonts w:asciiTheme="minorHAnsi" w:eastAsiaTheme="minorEastAsia" w:hAnsiTheme="minorHAnsi" w:cstheme="minorBidi"/>
          <w:noProof/>
          <w:sz w:val="22"/>
        </w:rPr>
      </w:pPr>
      <w:r>
        <w:rPr>
          <w:noProof/>
        </w:rPr>
        <w:t>2.  Tenure systems are vanishing</w:t>
      </w:r>
      <w:r>
        <w:rPr>
          <w:noProof/>
        </w:rPr>
        <w:tab/>
      </w:r>
      <w:r>
        <w:rPr>
          <w:noProof/>
        </w:rPr>
        <w:fldChar w:fldCharType="begin"/>
      </w:r>
      <w:r>
        <w:rPr>
          <w:noProof/>
        </w:rPr>
        <w:instrText xml:space="preserve"> PAGEREF _Toc500616357 \h </w:instrText>
      </w:r>
      <w:r>
        <w:rPr>
          <w:noProof/>
        </w:rPr>
      </w:r>
      <w:r>
        <w:rPr>
          <w:noProof/>
        </w:rPr>
        <w:fldChar w:fldCharType="separate"/>
      </w:r>
      <w:r>
        <w:rPr>
          <w:noProof/>
        </w:rPr>
        <w:t>4</w:t>
      </w:r>
      <w:r>
        <w:rPr>
          <w:noProof/>
        </w:rPr>
        <w:fldChar w:fldCharType="end"/>
      </w:r>
    </w:p>
    <w:p w14:paraId="1AB9F972" w14:textId="77777777" w:rsidR="00B41173" w:rsidRDefault="00B41173">
      <w:pPr>
        <w:pStyle w:val="TOC3"/>
        <w:rPr>
          <w:rFonts w:asciiTheme="minorHAnsi" w:eastAsiaTheme="minorEastAsia" w:hAnsiTheme="minorHAnsi" w:cstheme="minorBidi"/>
          <w:noProof/>
          <w:sz w:val="22"/>
        </w:rPr>
      </w:pPr>
      <w:r>
        <w:rPr>
          <w:noProof/>
        </w:rPr>
        <w:t>Half of public institutions don't have tenure any more</w:t>
      </w:r>
      <w:r>
        <w:rPr>
          <w:noProof/>
        </w:rPr>
        <w:tab/>
      </w:r>
      <w:r>
        <w:rPr>
          <w:noProof/>
        </w:rPr>
        <w:fldChar w:fldCharType="begin"/>
      </w:r>
      <w:r>
        <w:rPr>
          <w:noProof/>
        </w:rPr>
        <w:instrText xml:space="preserve"> PAGEREF _Toc500616358 \h </w:instrText>
      </w:r>
      <w:r>
        <w:rPr>
          <w:noProof/>
        </w:rPr>
      </w:r>
      <w:r>
        <w:rPr>
          <w:noProof/>
        </w:rPr>
        <w:fldChar w:fldCharType="separate"/>
      </w:r>
      <w:r>
        <w:rPr>
          <w:noProof/>
        </w:rPr>
        <w:t>4</w:t>
      </w:r>
      <w:r>
        <w:rPr>
          <w:noProof/>
        </w:rPr>
        <w:fldChar w:fldCharType="end"/>
      </w:r>
    </w:p>
    <w:p w14:paraId="6BA35CD5" w14:textId="77777777" w:rsidR="00B41173" w:rsidRDefault="00B41173">
      <w:pPr>
        <w:pStyle w:val="TOC2"/>
        <w:rPr>
          <w:rFonts w:asciiTheme="minorHAnsi" w:eastAsiaTheme="minorEastAsia" w:hAnsiTheme="minorHAnsi" w:cstheme="minorBidi"/>
          <w:noProof/>
          <w:sz w:val="22"/>
        </w:rPr>
      </w:pPr>
      <w:r>
        <w:rPr>
          <w:noProof/>
        </w:rPr>
        <w:t>3.  No lifetime guarantees</w:t>
      </w:r>
      <w:r>
        <w:rPr>
          <w:noProof/>
        </w:rPr>
        <w:tab/>
      </w:r>
      <w:r>
        <w:rPr>
          <w:noProof/>
        </w:rPr>
        <w:fldChar w:fldCharType="begin"/>
      </w:r>
      <w:r>
        <w:rPr>
          <w:noProof/>
        </w:rPr>
        <w:instrText xml:space="preserve"> PAGEREF _Toc500616359 \h </w:instrText>
      </w:r>
      <w:r>
        <w:rPr>
          <w:noProof/>
        </w:rPr>
      </w:r>
      <w:r>
        <w:rPr>
          <w:noProof/>
        </w:rPr>
        <w:fldChar w:fldCharType="separate"/>
      </w:r>
      <w:r>
        <w:rPr>
          <w:noProof/>
        </w:rPr>
        <w:t>4</w:t>
      </w:r>
      <w:r>
        <w:rPr>
          <w:noProof/>
        </w:rPr>
        <w:fldChar w:fldCharType="end"/>
      </w:r>
    </w:p>
    <w:p w14:paraId="752D5016" w14:textId="77777777" w:rsidR="00B41173" w:rsidRDefault="00B41173">
      <w:pPr>
        <w:pStyle w:val="TOC3"/>
        <w:rPr>
          <w:rFonts w:asciiTheme="minorHAnsi" w:eastAsiaTheme="minorEastAsia" w:hAnsiTheme="minorHAnsi" w:cstheme="minorBidi"/>
          <w:noProof/>
          <w:sz w:val="22"/>
        </w:rPr>
      </w:pPr>
      <w:r>
        <w:rPr>
          <w:noProof/>
        </w:rPr>
        <w:t>Yes, tenured professors CAN be fired for bad behavior</w:t>
      </w:r>
      <w:r>
        <w:rPr>
          <w:noProof/>
        </w:rPr>
        <w:tab/>
      </w:r>
      <w:r>
        <w:rPr>
          <w:noProof/>
        </w:rPr>
        <w:fldChar w:fldCharType="begin"/>
      </w:r>
      <w:r>
        <w:rPr>
          <w:noProof/>
        </w:rPr>
        <w:instrText xml:space="preserve"> PAGEREF _Toc500616360 \h </w:instrText>
      </w:r>
      <w:r>
        <w:rPr>
          <w:noProof/>
        </w:rPr>
      </w:r>
      <w:r>
        <w:rPr>
          <w:noProof/>
        </w:rPr>
        <w:fldChar w:fldCharType="separate"/>
      </w:r>
      <w:r>
        <w:rPr>
          <w:noProof/>
        </w:rPr>
        <w:t>4</w:t>
      </w:r>
      <w:r>
        <w:rPr>
          <w:noProof/>
        </w:rPr>
        <w:fldChar w:fldCharType="end"/>
      </w:r>
    </w:p>
    <w:p w14:paraId="66664DCE" w14:textId="77777777" w:rsidR="00B41173" w:rsidRDefault="00B41173">
      <w:pPr>
        <w:pStyle w:val="TOC2"/>
        <w:rPr>
          <w:rFonts w:asciiTheme="minorHAnsi" w:eastAsiaTheme="minorEastAsia" w:hAnsiTheme="minorHAnsi" w:cstheme="minorBidi"/>
          <w:noProof/>
          <w:sz w:val="22"/>
        </w:rPr>
      </w:pPr>
      <w:r>
        <w:rPr>
          <w:noProof/>
        </w:rPr>
        <w:t>MINOR REPAIR</w:t>
      </w:r>
      <w:r>
        <w:rPr>
          <w:noProof/>
        </w:rPr>
        <w:tab/>
      </w:r>
      <w:r>
        <w:rPr>
          <w:noProof/>
        </w:rPr>
        <w:fldChar w:fldCharType="begin"/>
      </w:r>
      <w:r>
        <w:rPr>
          <w:noProof/>
        </w:rPr>
        <w:instrText xml:space="preserve"> PAGEREF _Toc500616361 \h </w:instrText>
      </w:r>
      <w:r>
        <w:rPr>
          <w:noProof/>
        </w:rPr>
      </w:r>
      <w:r>
        <w:rPr>
          <w:noProof/>
        </w:rPr>
        <w:fldChar w:fldCharType="separate"/>
      </w:r>
      <w:r>
        <w:rPr>
          <w:noProof/>
        </w:rPr>
        <w:t>4</w:t>
      </w:r>
      <w:r>
        <w:rPr>
          <w:noProof/>
        </w:rPr>
        <w:fldChar w:fldCharType="end"/>
      </w:r>
    </w:p>
    <w:p w14:paraId="7DC3D4BD" w14:textId="77777777" w:rsidR="00B41173" w:rsidRDefault="00B41173">
      <w:pPr>
        <w:pStyle w:val="TOC3"/>
        <w:rPr>
          <w:rFonts w:asciiTheme="minorHAnsi" w:eastAsiaTheme="minorEastAsia" w:hAnsiTheme="minorHAnsi" w:cstheme="minorBidi"/>
          <w:noProof/>
          <w:sz w:val="22"/>
        </w:rPr>
      </w:pPr>
      <w:r>
        <w:rPr>
          <w:noProof/>
        </w:rPr>
        <w:t>Tie merit pay to tenured professors' productivity.  Higher pay incentivizes good results</w:t>
      </w:r>
      <w:r>
        <w:rPr>
          <w:noProof/>
        </w:rPr>
        <w:tab/>
      </w:r>
      <w:r>
        <w:rPr>
          <w:noProof/>
        </w:rPr>
        <w:fldChar w:fldCharType="begin"/>
      </w:r>
      <w:r>
        <w:rPr>
          <w:noProof/>
        </w:rPr>
        <w:instrText xml:space="preserve"> PAGEREF _Toc500616362 \h </w:instrText>
      </w:r>
      <w:r>
        <w:rPr>
          <w:noProof/>
        </w:rPr>
      </w:r>
      <w:r>
        <w:rPr>
          <w:noProof/>
        </w:rPr>
        <w:fldChar w:fldCharType="separate"/>
      </w:r>
      <w:r>
        <w:rPr>
          <w:noProof/>
        </w:rPr>
        <w:t>4</w:t>
      </w:r>
      <w:r>
        <w:rPr>
          <w:noProof/>
        </w:rPr>
        <w:fldChar w:fldCharType="end"/>
      </w:r>
    </w:p>
    <w:p w14:paraId="5CC54EFE" w14:textId="77777777" w:rsidR="00B41173" w:rsidRDefault="00B41173">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_Toc500616363 \h </w:instrText>
      </w:r>
      <w:r>
        <w:rPr>
          <w:noProof/>
        </w:rPr>
      </w:r>
      <w:r>
        <w:rPr>
          <w:noProof/>
        </w:rPr>
        <w:fldChar w:fldCharType="separate"/>
      </w:r>
      <w:r>
        <w:rPr>
          <w:noProof/>
        </w:rPr>
        <w:t>4</w:t>
      </w:r>
      <w:r>
        <w:rPr>
          <w:noProof/>
        </w:rPr>
        <w:fldChar w:fldCharType="end"/>
      </w:r>
    </w:p>
    <w:p w14:paraId="18745B8A" w14:textId="77777777" w:rsidR="00B41173" w:rsidRDefault="00B41173">
      <w:pPr>
        <w:pStyle w:val="TOC2"/>
        <w:rPr>
          <w:rFonts w:asciiTheme="minorHAnsi" w:eastAsiaTheme="minorEastAsia" w:hAnsiTheme="minorHAnsi" w:cstheme="minorBidi"/>
          <w:noProof/>
          <w:sz w:val="22"/>
        </w:rPr>
      </w:pPr>
      <w:r>
        <w:rPr>
          <w:noProof/>
        </w:rPr>
        <w:t>1.  Not lazy</w:t>
      </w:r>
      <w:r>
        <w:rPr>
          <w:noProof/>
        </w:rPr>
        <w:tab/>
      </w:r>
      <w:r>
        <w:rPr>
          <w:noProof/>
        </w:rPr>
        <w:fldChar w:fldCharType="begin"/>
      </w:r>
      <w:r>
        <w:rPr>
          <w:noProof/>
        </w:rPr>
        <w:instrText xml:space="preserve"> PAGEREF _Toc500616364 \h </w:instrText>
      </w:r>
      <w:r>
        <w:rPr>
          <w:noProof/>
        </w:rPr>
      </w:r>
      <w:r>
        <w:rPr>
          <w:noProof/>
        </w:rPr>
        <w:fldChar w:fldCharType="separate"/>
      </w:r>
      <w:r>
        <w:rPr>
          <w:noProof/>
        </w:rPr>
        <w:t>4</w:t>
      </w:r>
      <w:r>
        <w:rPr>
          <w:noProof/>
        </w:rPr>
        <w:fldChar w:fldCharType="end"/>
      </w:r>
    </w:p>
    <w:p w14:paraId="42E87AE0" w14:textId="77777777" w:rsidR="00B41173" w:rsidRDefault="00B41173">
      <w:pPr>
        <w:pStyle w:val="TOC3"/>
        <w:rPr>
          <w:rFonts w:asciiTheme="minorHAnsi" w:eastAsiaTheme="minorEastAsia" w:hAnsiTheme="minorHAnsi" w:cstheme="minorBidi"/>
          <w:noProof/>
          <w:sz w:val="22"/>
        </w:rPr>
      </w:pPr>
      <w:r>
        <w:rPr>
          <w:noProof/>
        </w:rPr>
        <w:t>Tenured professors are not lazy sloths:  they're producing important research</w:t>
      </w:r>
      <w:r>
        <w:rPr>
          <w:noProof/>
        </w:rPr>
        <w:tab/>
      </w:r>
      <w:r>
        <w:rPr>
          <w:noProof/>
        </w:rPr>
        <w:fldChar w:fldCharType="begin"/>
      </w:r>
      <w:r>
        <w:rPr>
          <w:noProof/>
        </w:rPr>
        <w:instrText xml:space="preserve"> PAGEREF _Toc500616365 \h </w:instrText>
      </w:r>
      <w:r>
        <w:rPr>
          <w:noProof/>
        </w:rPr>
      </w:r>
      <w:r>
        <w:rPr>
          <w:noProof/>
        </w:rPr>
        <w:fldChar w:fldCharType="separate"/>
      </w:r>
      <w:r>
        <w:rPr>
          <w:noProof/>
        </w:rPr>
        <w:t>4</w:t>
      </w:r>
      <w:r>
        <w:rPr>
          <w:noProof/>
        </w:rPr>
        <w:fldChar w:fldCharType="end"/>
      </w:r>
    </w:p>
    <w:p w14:paraId="6BBEB0A0" w14:textId="77777777" w:rsidR="00B41173" w:rsidRDefault="00B41173">
      <w:pPr>
        <w:pStyle w:val="TOC3"/>
        <w:rPr>
          <w:rFonts w:asciiTheme="minorHAnsi" w:eastAsiaTheme="minorEastAsia" w:hAnsiTheme="minorHAnsi" w:cstheme="minorBidi"/>
          <w:noProof/>
          <w:sz w:val="22"/>
        </w:rPr>
      </w:pPr>
      <w:r>
        <w:rPr>
          <w:noProof/>
        </w:rPr>
        <w:t>Tenured professors aren't lazy and have incentives to be good teachers and researchers</w:t>
      </w:r>
      <w:r>
        <w:rPr>
          <w:noProof/>
        </w:rPr>
        <w:tab/>
      </w:r>
      <w:r>
        <w:rPr>
          <w:noProof/>
        </w:rPr>
        <w:fldChar w:fldCharType="begin"/>
      </w:r>
      <w:r>
        <w:rPr>
          <w:noProof/>
        </w:rPr>
        <w:instrText xml:space="preserve"> PAGEREF _Toc500616366 \h </w:instrText>
      </w:r>
      <w:r>
        <w:rPr>
          <w:noProof/>
        </w:rPr>
      </w:r>
      <w:r>
        <w:rPr>
          <w:noProof/>
        </w:rPr>
        <w:fldChar w:fldCharType="separate"/>
      </w:r>
      <w:r>
        <w:rPr>
          <w:noProof/>
        </w:rPr>
        <w:t>5</w:t>
      </w:r>
      <w:r>
        <w:rPr>
          <w:noProof/>
        </w:rPr>
        <w:fldChar w:fldCharType="end"/>
      </w:r>
    </w:p>
    <w:p w14:paraId="0D8ACE62" w14:textId="77777777" w:rsidR="00B41173" w:rsidRDefault="00B41173">
      <w:pPr>
        <w:pStyle w:val="TOC3"/>
        <w:rPr>
          <w:rFonts w:asciiTheme="minorHAnsi" w:eastAsiaTheme="minorEastAsia" w:hAnsiTheme="minorHAnsi" w:cstheme="minorBidi"/>
          <w:noProof/>
          <w:sz w:val="22"/>
        </w:rPr>
      </w:pPr>
      <w:r>
        <w:rPr>
          <w:noProof/>
        </w:rPr>
        <w:t>Even if a few are lazy, the benefits of tenure outweigh.  Can't use business/employee model to judge universities</w:t>
      </w:r>
      <w:r>
        <w:rPr>
          <w:noProof/>
        </w:rPr>
        <w:tab/>
      </w:r>
      <w:r>
        <w:rPr>
          <w:noProof/>
        </w:rPr>
        <w:fldChar w:fldCharType="begin"/>
      </w:r>
      <w:r>
        <w:rPr>
          <w:noProof/>
        </w:rPr>
        <w:instrText xml:space="preserve"> PAGEREF _Toc500616367 \h </w:instrText>
      </w:r>
      <w:r>
        <w:rPr>
          <w:noProof/>
        </w:rPr>
      </w:r>
      <w:r>
        <w:rPr>
          <w:noProof/>
        </w:rPr>
        <w:fldChar w:fldCharType="separate"/>
      </w:r>
      <w:r>
        <w:rPr>
          <w:noProof/>
        </w:rPr>
        <w:t>5</w:t>
      </w:r>
      <w:r>
        <w:rPr>
          <w:noProof/>
        </w:rPr>
        <w:fldChar w:fldCharType="end"/>
      </w:r>
    </w:p>
    <w:p w14:paraId="211C3A6E" w14:textId="77777777" w:rsidR="00B41173" w:rsidRDefault="00B41173">
      <w:pPr>
        <w:pStyle w:val="TOC2"/>
        <w:rPr>
          <w:rFonts w:asciiTheme="minorHAnsi" w:eastAsiaTheme="minorEastAsia" w:hAnsiTheme="minorHAnsi" w:cstheme="minorBidi"/>
          <w:noProof/>
          <w:sz w:val="22"/>
        </w:rPr>
      </w:pPr>
      <w:r>
        <w:rPr>
          <w:noProof/>
        </w:rPr>
        <w:t>2.   High quality instructors</w:t>
      </w:r>
      <w:r>
        <w:rPr>
          <w:noProof/>
        </w:rPr>
        <w:tab/>
      </w:r>
      <w:r>
        <w:rPr>
          <w:noProof/>
        </w:rPr>
        <w:fldChar w:fldCharType="begin"/>
      </w:r>
      <w:r>
        <w:rPr>
          <w:noProof/>
        </w:rPr>
        <w:instrText xml:space="preserve"> PAGEREF _Toc500616368 \h </w:instrText>
      </w:r>
      <w:r>
        <w:rPr>
          <w:noProof/>
        </w:rPr>
      </w:r>
      <w:r>
        <w:rPr>
          <w:noProof/>
        </w:rPr>
        <w:fldChar w:fldCharType="separate"/>
      </w:r>
      <w:r>
        <w:rPr>
          <w:noProof/>
        </w:rPr>
        <w:t>5</w:t>
      </w:r>
      <w:r>
        <w:rPr>
          <w:noProof/>
        </w:rPr>
        <w:fldChar w:fldCharType="end"/>
      </w:r>
    </w:p>
    <w:p w14:paraId="52FA439C" w14:textId="77777777" w:rsidR="00B41173" w:rsidRDefault="00B41173">
      <w:pPr>
        <w:pStyle w:val="TOC3"/>
        <w:rPr>
          <w:rFonts w:asciiTheme="minorHAnsi" w:eastAsiaTheme="minorEastAsia" w:hAnsiTheme="minorHAnsi" w:cstheme="minorBidi"/>
          <w:noProof/>
          <w:sz w:val="22"/>
        </w:rPr>
      </w:pPr>
      <w:r>
        <w:rPr>
          <w:noProof/>
        </w:rPr>
        <w:t>Only the best of the best get tenure</w:t>
      </w:r>
      <w:r>
        <w:rPr>
          <w:noProof/>
        </w:rPr>
        <w:tab/>
      </w:r>
      <w:r>
        <w:rPr>
          <w:noProof/>
        </w:rPr>
        <w:fldChar w:fldCharType="begin"/>
      </w:r>
      <w:r>
        <w:rPr>
          <w:noProof/>
        </w:rPr>
        <w:instrText xml:space="preserve"> PAGEREF _Toc500616369 \h </w:instrText>
      </w:r>
      <w:r>
        <w:rPr>
          <w:noProof/>
        </w:rPr>
      </w:r>
      <w:r>
        <w:rPr>
          <w:noProof/>
        </w:rPr>
        <w:fldChar w:fldCharType="separate"/>
      </w:r>
      <w:r>
        <w:rPr>
          <w:noProof/>
        </w:rPr>
        <w:t>5</w:t>
      </w:r>
      <w:r>
        <w:rPr>
          <w:noProof/>
        </w:rPr>
        <w:fldChar w:fldCharType="end"/>
      </w:r>
    </w:p>
    <w:p w14:paraId="6600939B" w14:textId="77777777" w:rsidR="00B41173" w:rsidRDefault="00B41173">
      <w:pPr>
        <w:pStyle w:val="TOC2"/>
        <w:rPr>
          <w:rFonts w:asciiTheme="minorHAnsi" w:eastAsiaTheme="minorEastAsia" w:hAnsiTheme="minorHAnsi" w:cstheme="minorBidi"/>
          <w:noProof/>
          <w:sz w:val="22"/>
        </w:rPr>
      </w:pPr>
      <w:r>
        <w:rPr>
          <w:noProof/>
        </w:rPr>
        <w:t>3.  Good educational quality</w:t>
      </w:r>
      <w:r>
        <w:rPr>
          <w:noProof/>
        </w:rPr>
        <w:tab/>
      </w:r>
      <w:r>
        <w:rPr>
          <w:noProof/>
        </w:rPr>
        <w:fldChar w:fldCharType="begin"/>
      </w:r>
      <w:r>
        <w:rPr>
          <w:noProof/>
        </w:rPr>
        <w:instrText xml:space="preserve"> PAGEREF _Toc500616370 \h </w:instrText>
      </w:r>
      <w:r>
        <w:rPr>
          <w:noProof/>
        </w:rPr>
      </w:r>
      <w:r>
        <w:rPr>
          <w:noProof/>
        </w:rPr>
        <w:fldChar w:fldCharType="separate"/>
      </w:r>
      <w:r>
        <w:rPr>
          <w:noProof/>
        </w:rPr>
        <w:t>6</w:t>
      </w:r>
      <w:r>
        <w:rPr>
          <w:noProof/>
        </w:rPr>
        <w:fldChar w:fldCharType="end"/>
      </w:r>
    </w:p>
    <w:p w14:paraId="3F2B9CA4" w14:textId="77777777" w:rsidR="00B41173" w:rsidRDefault="00B41173">
      <w:pPr>
        <w:pStyle w:val="TOC3"/>
        <w:rPr>
          <w:rFonts w:asciiTheme="minorHAnsi" w:eastAsiaTheme="minorEastAsia" w:hAnsiTheme="minorHAnsi" w:cstheme="minorBidi"/>
          <w:noProof/>
          <w:sz w:val="22"/>
        </w:rPr>
      </w:pPr>
      <w:r>
        <w:rPr>
          <w:noProof/>
        </w:rPr>
        <w:t>A/T "Northwestern Univ. Study" about better instruction from non-tenured instructors -  Didn't advocate abolishing tenure</w:t>
      </w:r>
      <w:r>
        <w:rPr>
          <w:noProof/>
        </w:rPr>
        <w:tab/>
      </w:r>
      <w:r>
        <w:rPr>
          <w:noProof/>
        </w:rPr>
        <w:fldChar w:fldCharType="begin"/>
      </w:r>
      <w:r>
        <w:rPr>
          <w:noProof/>
        </w:rPr>
        <w:instrText xml:space="preserve"> PAGEREF _Toc500616371 \h </w:instrText>
      </w:r>
      <w:r>
        <w:rPr>
          <w:noProof/>
        </w:rPr>
      </w:r>
      <w:r>
        <w:rPr>
          <w:noProof/>
        </w:rPr>
        <w:fldChar w:fldCharType="separate"/>
      </w:r>
      <w:r>
        <w:rPr>
          <w:noProof/>
        </w:rPr>
        <w:t>6</w:t>
      </w:r>
      <w:r>
        <w:rPr>
          <w:noProof/>
        </w:rPr>
        <w:fldChar w:fldCharType="end"/>
      </w:r>
    </w:p>
    <w:p w14:paraId="072518AC" w14:textId="77777777" w:rsidR="00B41173" w:rsidRDefault="00B41173">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_Toc500616372 \h </w:instrText>
      </w:r>
      <w:r>
        <w:rPr>
          <w:noProof/>
        </w:rPr>
      </w:r>
      <w:r>
        <w:rPr>
          <w:noProof/>
        </w:rPr>
        <w:fldChar w:fldCharType="separate"/>
      </w:r>
      <w:r>
        <w:rPr>
          <w:noProof/>
        </w:rPr>
        <w:t>6</w:t>
      </w:r>
      <w:r>
        <w:rPr>
          <w:noProof/>
        </w:rPr>
        <w:fldChar w:fldCharType="end"/>
      </w:r>
    </w:p>
    <w:p w14:paraId="353030D6" w14:textId="77777777" w:rsidR="00B41173" w:rsidRDefault="00B41173">
      <w:pPr>
        <w:pStyle w:val="TOC2"/>
        <w:rPr>
          <w:rFonts w:asciiTheme="minorHAnsi" w:eastAsiaTheme="minorEastAsia" w:hAnsiTheme="minorHAnsi" w:cstheme="minorBidi"/>
          <w:noProof/>
          <w:sz w:val="22"/>
        </w:rPr>
      </w:pPr>
      <w:r>
        <w:rPr>
          <w:noProof/>
        </w:rPr>
        <w:t>1.  No improvement in classroom learning</w:t>
      </w:r>
      <w:r>
        <w:rPr>
          <w:noProof/>
        </w:rPr>
        <w:tab/>
      </w:r>
      <w:r>
        <w:rPr>
          <w:noProof/>
        </w:rPr>
        <w:fldChar w:fldCharType="begin"/>
      </w:r>
      <w:r>
        <w:rPr>
          <w:noProof/>
        </w:rPr>
        <w:instrText xml:space="preserve"> PAGEREF _Toc500616373 \h </w:instrText>
      </w:r>
      <w:r>
        <w:rPr>
          <w:noProof/>
        </w:rPr>
      </w:r>
      <w:r>
        <w:rPr>
          <w:noProof/>
        </w:rPr>
        <w:fldChar w:fldCharType="separate"/>
      </w:r>
      <w:r>
        <w:rPr>
          <w:noProof/>
        </w:rPr>
        <w:t>6</w:t>
      </w:r>
      <w:r>
        <w:rPr>
          <w:noProof/>
        </w:rPr>
        <w:fldChar w:fldCharType="end"/>
      </w:r>
    </w:p>
    <w:p w14:paraId="14CE5DFB" w14:textId="77777777" w:rsidR="00B41173" w:rsidRDefault="00B41173">
      <w:pPr>
        <w:pStyle w:val="TOC3"/>
        <w:rPr>
          <w:rFonts w:asciiTheme="minorHAnsi" w:eastAsiaTheme="minorEastAsia" w:hAnsiTheme="minorHAnsi" w:cstheme="minorBidi"/>
          <w:noProof/>
          <w:sz w:val="22"/>
        </w:rPr>
      </w:pPr>
      <w:r>
        <w:rPr>
          <w:noProof/>
        </w:rPr>
        <w:t>Non-tenured faculty don't support student learning any better than tenured, due to several factors</w:t>
      </w:r>
      <w:r>
        <w:rPr>
          <w:noProof/>
        </w:rPr>
        <w:tab/>
      </w:r>
      <w:r>
        <w:rPr>
          <w:noProof/>
        </w:rPr>
        <w:fldChar w:fldCharType="begin"/>
      </w:r>
      <w:r>
        <w:rPr>
          <w:noProof/>
        </w:rPr>
        <w:instrText xml:space="preserve"> PAGEREF _Toc500616374 \h </w:instrText>
      </w:r>
      <w:r>
        <w:rPr>
          <w:noProof/>
        </w:rPr>
      </w:r>
      <w:r>
        <w:rPr>
          <w:noProof/>
        </w:rPr>
        <w:fldChar w:fldCharType="separate"/>
      </w:r>
      <w:r>
        <w:rPr>
          <w:noProof/>
        </w:rPr>
        <w:t>6</w:t>
      </w:r>
      <w:r>
        <w:rPr>
          <w:noProof/>
        </w:rPr>
        <w:fldChar w:fldCharType="end"/>
      </w:r>
    </w:p>
    <w:p w14:paraId="4BF830A9" w14:textId="77777777" w:rsidR="00B41173" w:rsidRDefault="00B41173">
      <w:pPr>
        <w:pStyle w:val="TOC2"/>
        <w:rPr>
          <w:rFonts w:asciiTheme="minorHAnsi" w:eastAsiaTheme="minorEastAsia" w:hAnsiTheme="minorHAnsi" w:cstheme="minorBidi"/>
          <w:noProof/>
          <w:sz w:val="22"/>
        </w:rPr>
      </w:pPr>
      <w:r>
        <w:rPr>
          <w:noProof/>
        </w:rPr>
        <w:t>DISAVANTAGES</w:t>
      </w:r>
      <w:r>
        <w:rPr>
          <w:noProof/>
        </w:rPr>
        <w:tab/>
      </w:r>
      <w:r>
        <w:rPr>
          <w:noProof/>
        </w:rPr>
        <w:fldChar w:fldCharType="begin"/>
      </w:r>
      <w:r>
        <w:rPr>
          <w:noProof/>
        </w:rPr>
        <w:instrText xml:space="preserve"> PAGEREF _Toc500616375 \h </w:instrText>
      </w:r>
      <w:r>
        <w:rPr>
          <w:noProof/>
        </w:rPr>
      </w:r>
      <w:r>
        <w:rPr>
          <w:noProof/>
        </w:rPr>
        <w:fldChar w:fldCharType="separate"/>
      </w:r>
      <w:r>
        <w:rPr>
          <w:noProof/>
        </w:rPr>
        <w:t>7</w:t>
      </w:r>
      <w:r>
        <w:rPr>
          <w:noProof/>
        </w:rPr>
        <w:fldChar w:fldCharType="end"/>
      </w:r>
    </w:p>
    <w:p w14:paraId="0B6FB25E" w14:textId="77777777" w:rsidR="00B41173" w:rsidRDefault="00B41173">
      <w:pPr>
        <w:pStyle w:val="TOC2"/>
        <w:rPr>
          <w:rFonts w:asciiTheme="minorHAnsi" w:eastAsiaTheme="minorEastAsia" w:hAnsiTheme="minorHAnsi" w:cstheme="minorBidi"/>
          <w:noProof/>
          <w:sz w:val="22"/>
        </w:rPr>
      </w:pPr>
      <w:r>
        <w:rPr>
          <w:noProof/>
        </w:rPr>
        <w:t>1.  Poor educational quality</w:t>
      </w:r>
      <w:r>
        <w:rPr>
          <w:noProof/>
        </w:rPr>
        <w:tab/>
      </w:r>
      <w:r>
        <w:rPr>
          <w:noProof/>
        </w:rPr>
        <w:fldChar w:fldCharType="begin"/>
      </w:r>
      <w:r>
        <w:rPr>
          <w:noProof/>
        </w:rPr>
        <w:instrText xml:space="preserve"> PAGEREF _Toc500616376 \h </w:instrText>
      </w:r>
      <w:r>
        <w:rPr>
          <w:noProof/>
        </w:rPr>
      </w:r>
      <w:r>
        <w:rPr>
          <w:noProof/>
        </w:rPr>
        <w:fldChar w:fldCharType="separate"/>
      </w:r>
      <w:r>
        <w:rPr>
          <w:noProof/>
        </w:rPr>
        <w:t>7</w:t>
      </w:r>
      <w:r>
        <w:rPr>
          <w:noProof/>
        </w:rPr>
        <w:fldChar w:fldCharType="end"/>
      </w:r>
    </w:p>
    <w:p w14:paraId="571A73FF" w14:textId="77777777" w:rsidR="00B41173" w:rsidRDefault="00B41173">
      <w:pPr>
        <w:pStyle w:val="TOC3"/>
        <w:rPr>
          <w:rFonts w:asciiTheme="minorHAnsi" w:eastAsiaTheme="minorEastAsia" w:hAnsiTheme="minorHAnsi" w:cstheme="minorBidi"/>
          <w:noProof/>
          <w:sz w:val="22"/>
        </w:rPr>
      </w:pPr>
      <w:r>
        <w:rPr>
          <w:noProof/>
        </w:rPr>
        <w:t>California Study:  Absence of tenure = poor performance and lower graduation rates</w:t>
      </w:r>
      <w:r>
        <w:rPr>
          <w:noProof/>
        </w:rPr>
        <w:tab/>
      </w:r>
      <w:r>
        <w:rPr>
          <w:noProof/>
        </w:rPr>
        <w:fldChar w:fldCharType="begin"/>
      </w:r>
      <w:r>
        <w:rPr>
          <w:noProof/>
        </w:rPr>
        <w:instrText xml:space="preserve"> PAGEREF _Toc500616377 \h </w:instrText>
      </w:r>
      <w:r>
        <w:rPr>
          <w:noProof/>
        </w:rPr>
      </w:r>
      <w:r>
        <w:rPr>
          <w:noProof/>
        </w:rPr>
        <w:fldChar w:fldCharType="separate"/>
      </w:r>
      <w:r>
        <w:rPr>
          <w:noProof/>
        </w:rPr>
        <w:t>7</w:t>
      </w:r>
      <w:r>
        <w:rPr>
          <w:noProof/>
        </w:rPr>
        <w:fldChar w:fldCharType="end"/>
      </w:r>
    </w:p>
    <w:p w14:paraId="2CE0F227" w14:textId="77777777" w:rsidR="00B41173" w:rsidRDefault="00B41173">
      <w:pPr>
        <w:pStyle w:val="TOC3"/>
        <w:rPr>
          <w:rFonts w:asciiTheme="minorHAnsi" w:eastAsiaTheme="minorEastAsia" w:hAnsiTheme="minorHAnsi" w:cstheme="minorBidi"/>
          <w:noProof/>
          <w:sz w:val="22"/>
        </w:rPr>
      </w:pPr>
      <w:r>
        <w:rPr>
          <w:noProof/>
        </w:rPr>
        <w:t>Educational quality declines without tenure because the ones with the expertise lose control of the curriculum</w:t>
      </w:r>
      <w:r>
        <w:rPr>
          <w:noProof/>
        </w:rPr>
        <w:tab/>
      </w:r>
      <w:r>
        <w:rPr>
          <w:noProof/>
        </w:rPr>
        <w:fldChar w:fldCharType="begin"/>
      </w:r>
      <w:r>
        <w:rPr>
          <w:noProof/>
        </w:rPr>
        <w:instrText xml:space="preserve"> PAGEREF _Toc500616378 \h </w:instrText>
      </w:r>
      <w:r>
        <w:rPr>
          <w:noProof/>
        </w:rPr>
      </w:r>
      <w:r>
        <w:rPr>
          <w:noProof/>
        </w:rPr>
        <w:fldChar w:fldCharType="separate"/>
      </w:r>
      <w:r>
        <w:rPr>
          <w:noProof/>
        </w:rPr>
        <w:t>7</w:t>
      </w:r>
      <w:r>
        <w:rPr>
          <w:noProof/>
        </w:rPr>
        <w:fldChar w:fldCharType="end"/>
      </w:r>
    </w:p>
    <w:p w14:paraId="4CB686F4" w14:textId="77777777" w:rsidR="00B41173" w:rsidRDefault="00B41173">
      <w:pPr>
        <w:pStyle w:val="TOC3"/>
        <w:rPr>
          <w:rFonts w:asciiTheme="minorHAnsi" w:eastAsiaTheme="minorEastAsia" w:hAnsiTheme="minorHAnsi" w:cstheme="minorBidi"/>
          <w:noProof/>
          <w:sz w:val="22"/>
        </w:rPr>
      </w:pPr>
      <w:r>
        <w:rPr>
          <w:noProof/>
        </w:rPr>
        <w:t>Part time (adjunct) faculty that replaces tenured teachers produces lower quality education</w:t>
      </w:r>
      <w:r>
        <w:rPr>
          <w:noProof/>
        </w:rPr>
        <w:tab/>
      </w:r>
      <w:r>
        <w:rPr>
          <w:noProof/>
        </w:rPr>
        <w:fldChar w:fldCharType="begin"/>
      </w:r>
      <w:r>
        <w:rPr>
          <w:noProof/>
        </w:rPr>
        <w:instrText xml:space="preserve"> PAGEREF _Toc500616379 \h </w:instrText>
      </w:r>
      <w:r>
        <w:rPr>
          <w:noProof/>
        </w:rPr>
      </w:r>
      <w:r>
        <w:rPr>
          <w:noProof/>
        </w:rPr>
        <w:fldChar w:fldCharType="separate"/>
      </w:r>
      <w:r>
        <w:rPr>
          <w:noProof/>
        </w:rPr>
        <w:t>7</w:t>
      </w:r>
      <w:r>
        <w:rPr>
          <w:noProof/>
        </w:rPr>
        <w:fldChar w:fldCharType="end"/>
      </w:r>
    </w:p>
    <w:p w14:paraId="11640EBE" w14:textId="77777777" w:rsidR="00B41173" w:rsidRDefault="00B41173">
      <w:pPr>
        <w:pStyle w:val="TOC3"/>
        <w:rPr>
          <w:rFonts w:asciiTheme="minorHAnsi" w:eastAsiaTheme="minorEastAsia" w:hAnsiTheme="minorHAnsi" w:cstheme="minorBidi"/>
          <w:noProof/>
          <w:sz w:val="22"/>
        </w:rPr>
      </w:pPr>
      <w:r>
        <w:rPr>
          <w:noProof/>
        </w:rPr>
        <w:t>Dilemma: Either you'd have to pay the qualified teachers 50% more to teach without tenure… or hire unqualified ones</w:t>
      </w:r>
      <w:r>
        <w:rPr>
          <w:noProof/>
        </w:rPr>
        <w:tab/>
      </w:r>
      <w:r>
        <w:rPr>
          <w:noProof/>
        </w:rPr>
        <w:fldChar w:fldCharType="begin"/>
      </w:r>
      <w:r>
        <w:rPr>
          <w:noProof/>
        </w:rPr>
        <w:instrText xml:space="preserve"> PAGEREF _Toc500616380 \h </w:instrText>
      </w:r>
      <w:r>
        <w:rPr>
          <w:noProof/>
        </w:rPr>
      </w:r>
      <w:r>
        <w:rPr>
          <w:noProof/>
        </w:rPr>
        <w:fldChar w:fldCharType="separate"/>
      </w:r>
      <w:r>
        <w:rPr>
          <w:noProof/>
        </w:rPr>
        <w:t>7</w:t>
      </w:r>
      <w:r>
        <w:rPr>
          <w:noProof/>
        </w:rPr>
        <w:fldChar w:fldCharType="end"/>
      </w:r>
    </w:p>
    <w:p w14:paraId="4696492B" w14:textId="77777777" w:rsidR="00B41173" w:rsidRDefault="00B41173">
      <w:pPr>
        <w:pStyle w:val="TOC2"/>
        <w:rPr>
          <w:rFonts w:asciiTheme="minorHAnsi" w:eastAsiaTheme="minorEastAsia" w:hAnsiTheme="minorHAnsi" w:cstheme="minorBidi"/>
          <w:noProof/>
          <w:sz w:val="22"/>
        </w:rPr>
      </w:pPr>
      <w:r>
        <w:rPr>
          <w:noProof/>
        </w:rPr>
        <w:t>2.  Loss of academic freedom</w:t>
      </w:r>
      <w:r>
        <w:rPr>
          <w:noProof/>
        </w:rPr>
        <w:tab/>
      </w:r>
      <w:r>
        <w:rPr>
          <w:noProof/>
        </w:rPr>
        <w:fldChar w:fldCharType="begin"/>
      </w:r>
      <w:r>
        <w:rPr>
          <w:noProof/>
        </w:rPr>
        <w:instrText xml:space="preserve"> PAGEREF _Toc500616381 \h </w:instrText>
      </w:r>
      <w:r>
        <w:rPr>
          <w:noProof/>
        </w:rPr>
      </w:r>
      <w:r>
        <w:rPr>
          <w:noProof/>
        </w:rPr>
        <w:fldChar w:fldCharType="separate"/>
      </w:r>
      <w:r>
        <w:rPr>
          <w:noProof/>
        </w:rPr>
        <w:t>8</w:t>
      </w:r>
      <w:r>
        <w:rPr>
          <w:noProof/>
        </w:rPr>
        <w:fldChar w:fldCharType="end"/>
      </w:r>
    </w:p>
    <w:p w14:paraId="0E81CEAA" w14:textId="77777777" w:rsidR="00B41173" w:rsidRDefault="00B41173">
      <w:pPr>
        <w:pStyle w:val="TOC3"/>
        <w:rPr>
          <w:rFonts w:asciiTheme="minorHAnsi" w:eastAsiaTheme="minorEastAsia" w:hAnsiTheme="minorHAnsi" w:cstheme="minorBidi"/>
          <w:noProof/>
          <w:sz w:val="22"/>
        </w:rPr>
      </w:pPr>
      <w:r>
        <w:rPr>
          <w:noProof/>
        </w:rPr>
        <w:t>Link:  Tenure protects academic freedom</w:t>
      </w:r>
      <w:r>
        <w:rPr>
          <w:noProof/>
        </w:rPr>
        <w:tab/>
      </w:r>
      <w:r>
        <w:rPr>
          <w:noProof/>
        </w:rPr>
        <w:fldChar w:fldCharType="begin"/>
      </w:r>
      <w:r>
        <w:rPr>
          <w:noProof/>
        </w:rPr>
        <w:instrText xml:space="preserve"> PAGEREF _Toc500616382 \h </w:instrText>
      </w:r>
      <w:r>
        <w:rPr>
          <w:noProof/>
        </w:rPr>
      </w:r>
      <w:r>
        <w:rPr>
          <w:noProof/>
        </w:rPr>
        <w:fldChar w:fldCharType="separate"/>
      </w:r>
      <w:r>
        <w:rPr>
          <w:noProof/>
        </w:rPr>
        <w:t>8</w:t>
      </w:r>
      <w:r>
        <w:rPr>
          <w:noProof/>
        </w:rPr>
        <w:fldChar w:fldCharType="end"/>
      </w:r>
    </w:p>
    <w:p w14:paraId="24E213A5" w14:textId="77777777" w:rsidR="00B41173" w:rsidRDefault="00B41173">
      <w:pPr>
        <w:pStyle w:val="TOC3"/>
        <w:rPr>
          <w:rFonts w:asciiTheme="minorHAnsi" w:eastAsiaTheme="minorEastAsia" w:hAnsiTheme="minorHAnsi" w:cstheme="minorBidi"/>
          <w:noProof/>
          <w:sz w:val="22"/>
        </w:rPr>
      </w:pPr>
      <w:r>
        <w:rPr>
          <w:noProof/>
        </w:rPr>
        <w:lastRenderedPageBreak/>
        <w:t>Brink:  Free inquiry and marketplace of ideas are threatened without tenure, and today's intellectual climate is intimidating</w:t>
      </w:r>
      <w:r>
        <w:rPr>
          <w:noProof/>
        </w:rPr>
        <w:tab/>
      </w:r>
      <w:r>
        <w:rPr>
          <w:noProof/>
        </w:rPr>
        <w:fldChar w:fldCharType="begin"/>
      </w:r>
      <w:r>
        <w:rPr>
          <w:noProof/>
        </w:rPr>
        <w:instrText xml:space="preserve"> PAGEREF _Toc500616383 \h </w:instrText>
      </w:r>
      <w:r>
        <w:rPr>
          <w:noProof/>
        </w:rPr>
      </w:r>
      <w:r>
        <w:rPr>
          <w:noProof/>
        </w:rPr>
        <w:fldChar w:fldCharType="separate"/>
      </w:r>
      <w:r>
        <w:rPr>
          <w:noProof/>
        </w:rPr>
        <w:t>8</w:t>
      </w:r>
      <w:r>
        <w:rPr>
          <w:noProof/>
        </w:rPr>
        <w:fldChar w:fldCharType="end"/>
      </w:r>
    </w:p>
    <w:p w14:paraId="10186A26" w14:textId="77777777" w:rsidR="00B41173" w:rsidRDefault="00B41173">
      <w:pPr>
        <w:pStyle w:val="TOC3"/>
        <w:rPr>
          <w:rFonts w:asciiTheme="minorHAnsi" w:eastAsiaTheme="minorEastAsia" w:hAnsiTheme="minorHAnsi" w:cstheme="minorBidi"/>
          <w:noProof/>
          <w:sz w:val="22"/>
        </w:rPr>
      </w:pPr>
      <w:r>
        <w:rPr>
          <w:noProof/>
        </w:rPr>
        <w:t>Link &amp; Brink: Tenure is critical to protecting academic freedom and freedom of speech</w:t>
      </w:r>
      <w:r>
        <w:rPr>
          <w:noProof/>
        </w:rPr>
        <w:tab/>
      </w:r>
      <w:r>
        <w:rPr>
          <w:noProof/>
        </w:rPr>
        <w:fldChar w:fldCharType="begin"/>
      </w:r>
      <w:r>
        <w:rPr>
          <w:noProof/>
        </w:rPr>
        <w:instrText xml:space="preserve"> PAGEREF _Toc500616384 \h </w:instrText>
      </w:r>
      <w:r>
        <w:rPr>
          <w:noProof/>
        </w:rPr>
      </w:r>
      <w:r>
        <w:rPr>
          <w:noProof/>
        </w:rPr>
        <w:fldChar w:fldCharType="separate"/>
      </w:r>
      <w:r>
        <w:rPr>
          <w:noProof/>
        </w:rPr>
        <w:t>8</w:t>
      </w:r>
      <w:r>
        <w:rPr>
          <w:noProof/>
        </w:rPr>
        <w:fldChar w:fldCharType="end"/>
      </w:r>
    </w:p>
    <w:p w14:paraId="13ACF90B" w14:textId="77777777" w:rsidR="00B41173" w:rsidRDefault="00B41173">
      <w:pPr>
        <w:pStyle w:val="TOC3"/>
        <w:rPr>
          <w:rFonts w:asciiTheme="minorHAnsi" w:eastAsiaTheme="minorEastAsia" w:hAnsiTheme="minorHAnsi" w:cstheme="minorBidi"/>
          <w:noProof/>
          <w:sz w:val="22"/>
        </w:rPr>
      </w:pPr>
      <w:r>
        <w:rPr>
          <w:noProof/>
        </w:rPr>
        <w:t>Link:  Can't pursue truth, wherever it leads, because it makes people uncomfortable</w:t>
      </w:r>
      <w:r>
        <w:rPr>
          <w:noProof/>
        </w:rPr>
        <w:tab/>
      </w:r>
      <w:r>
        <w:rPr>
          <w:noProof/>
        </w:rPr>
        <w:fldChar w:fldCharType="begin"/>
      </w:r>
      <w:r>
        <w:rPr>
          <w:noProof/>
        </w:rPr>
        <w:instrText xml:space="preserve"> PAGEREF _Toc500616385 \h </w:instrText>
      </w:r>
      <w:r>
        <w:rPr>
          <w:noProof/>
        </w:rPr>
      </w:r>
      <w:r>
        <w:rPr>
          <w:noProof/>
        </w:rPr>
        <w:fldChar w:fldCharType="separate"/>
      </w:r>
      <w:r>
        <w:rPr>
          <w:noProof/>
        </w:rPr>
        <w:t>8</w:t>
      </w:r>
      <w:r>
        <w:rPr>
          <w:noProof/>
        </w:rPr>
        <w:fldChar w:fldCharType="end"/>
      </w:r>
    </w:p>
    <w:p w14:paraId="6DDAC82D" w14:textId="77777777" w:rsidR="00B41173" w:rsidRDefault="00B41173">
      <w:pPr>
        <w:pStyle w:val="TOC3"/>
        <w:rPr>
          <w:rFonts w:asciiTheme="minorHAnsi" w:eastAsiaTheme="minorEastAsia" w:hAnsiTheme="minorHAnsi" w:cstheme="minorBidi"/>
          <w:noProof/>
          <w:sz w:val="22"/>
        </w:rPr>
      </w:pPr>
      <w:r>
        <w:rPr>
          <w:noProof/>
        </w:rPr>
        <w:t>Link: Search for truth can't happen without tenure because intimidation and retaliation will block it</w:t>
      </w:r>
      <w:r>
        <w:rPr>
          <w:noProof/>
        </w:rPr>
        <w:tab/>
      </w:r>
      <w:r>
        <w:rPr>
          <w:noProof/>
        </w:rPr>
        <w:fldChar w:fldCharType="begin"/>
      </w:r>
      <w:r>
        <w:rPr>
          <w:noProof/>
        </w:rPr>
        <w:instrText xml:space="preserve"> PAGEREF _Toc500616386 \h </w:instrText>
      </w:r>
      <w:r>
        <w:rPr>
          <w:noProof/>
        </w:rPr>
      </w:r>
      <w:r>
        <w:rPr>
          <w:noProof/>
        </w:rPr>
        <w:fldChar w:fldCharType="separate"/>
      </w:r>
      <w:r>
        <w:rPr>
          <w:noProof/>
        </w:rPr>
        <w:t>9</w:t>
      </w:r>
      <w:r>
        <w:rPr>
          <w:noProof/>
        </w:rPr>
        <w:fldChar w:fldCharType="end"/>
      </w:r>
    </w:p>
    <w:p w14:paraId="7D3E547D" w14:textId="77777777" w:rsidR="00B41173" w:rsidRDefault="00B41173">
      <w:pPr>
        <w:pStyle w:val="TOC3"/>
        <w:rPr>
          <w:rFonts w:asciiTheme="minorHAnsi" w:eastAsiaTheme="minorEastAsia" w:hAnsiTheme="minorHAnsi" w:cstheme="minorBidi"/>
          <w:noProof/>
          <w:sz w:val="22"/>
        </w:rPr>
      </w:pPr>
      <w:r>
        <w:rPr>
          <w:noProof/>
        </w:rPr>
        <w:t>Impact:  Freedom lost.</w:t>
      </w:r>
      <w:r>
        <w:rPr>
          <w:noProof/>
        </w:rPr>
        <w:tab/>
      </w:r>
      <w:r>
        <w:rPr>
          <w:noProof/>
        </w:rPr>
        <w:fldChar w:fldCharType="begin"/>
      </w:r>
      <w:r>
        <w:rPr>
          <w:noProof/>
        </w:rPr>
        <w:instrText xml:space="preserve"> PAGEREF _Toc500616387 \h </w:instrText>
      </w:r>
      <w:r>
        <w:rPr>
          <w:noProof/>
        </w:rPr>
      </w:r>
      <w:r>
        <w:rPr>
          <w:noProof/>
        </w:rPr>
        <w:fldChar w:fldCharType="separate"/>
      </w:r>
      <w:r>
        <w:rPr>
          <w:noProof/>
        </w:rPr>
        <w:t>9</w:t>
      </w:r>
      <w:r>
        <w:rPr>
          <w:noProof/>
        </w:rPr>
        <w:fldChar w:fldCharType="end"/>
      </w:r>
    </w:p>
    <w:p w14:paraId="5B3C4010" w14:textId="77777777" w:rsidR="00B41173" w:rsidRDefault="00B41173">
      <w:pPr>
        <w:pStyle w:val="TOC2"/>
        <w:rPr>
          <w:rFonts w:asciiTheme="minorHAnsi" w:eastAsiaTheme="minorEastAsia" w:hAnsiTheme="minorHAnsi" w:cstheme="minorBidi"/>
          <w:noProof/>
          <w:sz w:val="22"/>
        </w:rPr>
      </w:pPr>
      <w:r>
        <w:rPr>
          <w:noProof/>
        </w:rPr>
        <w:t>3.  Abuse of power</w:t>
      </w:r>
      <w:r>
        <w:rPr>
          <w:noProof/>
        </w:rPr>
        <w:tab/>
      </w:r>
      <w:r>
        <w:rPr>
          <w:noProof/>
        </w:rPr>
        <w:fldChar w:fldCharType="begin"/>
      </w:r>
      <w:r>
        <w:rPr>
          <w:noProof/>
        </w:rPr>
        <w:instrText xml:space="preserve"> PAGEREF _Toc500616388 \h </w:instrText>
      </w:r>
      <w:r>
        <w:rPr>
          <w:noProof/>
        </w:rPr>
      </w:r>
      <w:r>
        <w:rPr>
          <w:noProof/>
        </w:rPr>
        <w:fldChar w:fldCharType="separate"/>
      </w:r>
      <w:r>
        <w:rPr>
          <w:noProof/>
        </w:rPr>
        <w:t>9</w:t>
      </w:r>
      <w:r>
        <w:rPr>
          <w:noProof/>
        </w:rPr>
        <w:fldChar w:fldCharType="end"/>
      </w:r>
    </w:p>
    <w:p w14:paraId="31727B02" w14:textId="77777777" w:rsidR="00B41173" w:rsidRDefault="00B41173">
      <w:pPr>
        <w:pStyle w:val="TOC3"/>
        <w:rPr>
          <w:rFonts w:asciiTheme="minorHAnsi" w:eastAsiaTheme="minorEastAsia" w:hAnsiTheme="minorHAnsi" w:cstheme="minorBidi"/>
          <w:noProof/>
          <w:sz w:val="22"/>
        </w:rPr>
      </w:pPr>
      <w:r>
        <w:rPr>
          <w:noProof/>
        </w:rPr>
        <w:t>Link:  Tenure developed to prevent abuse of power by administrators who fired teachers for unpopular views</w:t>
      </w:r>
      <w:r>
        <w:rPr>
          <w:noProof/>
        </w:rPr>
        <w:tab/>
      </w:r>
      <w:r>
        <w:rPr>
          <w:noProof/>
        </w:rPr>
        <w:fldChar w:fldCharType="begin"/>
      </w:r>
      <w:r>
        <w:rPr>
          <w:noProof/>
        </w:rPr>
        <w:instrText xml:space="preserve"> PAGEREF _Toc500616389 \h </w:instrText>
      </w:r>
      <w:r>
        <w:rPr>
          <w:noProof/>
        </w:rPr>
      </w:r>
      <w:r>
        <w:rPr>
          <w:noProof/>
        </w:rPr>
        <w:fldChar w:fldCharType="separate"/>
      </w:r>
      <w:r>
        <w:rPr>
          <w:noProof/>
        </w:rPr>
        <w:t>9</w:t>
      </w:r>
      <w:r>
        <w:rPr>
          <w:noProof/>
        </w:rPr>
        <w:fldChar w:fldCharType="end"/>
      </w:r>
    </w:p>
    <w:p w14:paraId="0FE5C35C" w14:textId="77777777" w:rsidR="00B41173" w:rsidRDefault="00B41173">
      <w:pPr>
        <w:pStyle w:val="TOC3"/>
        <w:rPr>
          <w:rFonts w:asciiTheme="minorHAnsi" w:eastAsiaTheme="minorEastAsia" w:hAnsiTheme="minorHAnsi" w:cstheme="minorBidi"/>
          <w:noProof/>
          <w:sz w:val="22"/>
        </w:rPr>
      </w:pPr>
      <w:r>
        <w:rPr>
          <w:noProof/>
        </w:rPr>
        <w:t>Impact:  Faculty punished for doing the right thing.  Two recent examples at Northwestern University:</w:t>
      </w:r>
      <w:r>
        <w:rPr>
          <w:noProof/>
        </w:rPr>
        <w:tab/>
      </w:r>
      <w:r>
        <w:rPr>
          <w:noProof/>
        </w:rPr>
        <w:fldChar w:fldCharType="begin"/>
      </w:r>
      <w:r>
        <w:rPr>
          <w:noProof/>
        </w:rPr>
        <w:instrText xml:space="preserve"> PAGEREF _Toc500616390 \h </w:instrText>
      </w:r>
      <w:r>
        <w:rPr>
          <w:noProof/>
        </w:rPr>
      </w:r>
      <w:r>
        <w:rPr>
          <w:noProof/>
        </w:rPr>
        <w:fldChar w:fldCharType="separate"/>
      </w:r>
      <w:r>
        <w:rPr>
          <w:noProof/>
        </w:rPr>
        <w:t>9</w:t>
      </w:r>
      <w:r>
        <w:rPr>
          <w:noProof/>
        </w:rPr>
        <w:fldChar w:fldCharType="end"/>
      </w:r>
    </w:p>
    <w:p w14:paraId="7C846CC5" w14:textId="77777777" w:rsidR="00B41173" w:rsidRDefault="00B41173">
      <w:pPr>
        <w:pStyle w:val="TOC2"/>
        <w:rPr>
          <w:rFonts w:asciiTheme="minorHAnsi" w:eastAsiaTheme="minorEastAsia" w:hAnsiTheme="minorHAnsi" w:cstheme="minorBidi"/>
          <w:noProof/>
          <w:sz w:val="22"/>
        </w:rPr>
      </w:pPr>
      <w:r>
        <w:rPr>
          <w:noProof/>
        </w:rPr>
        <w:t>4.  Instructors harmed</w:t>
      </w:r>
      <w:r>
        <w:rPr>
          <w:noProof/>
        </w:rPr>
        <w:tab/>
      </w:r>
      <w:r>
        <w:rPr>
          <w:noProof/>
        </w:rPr>
        <w:fldChar w:fldCharType="begin"/>
      </w:r>
      <w:r>
        <w:rPr>
          <w:noProof/>
        </w:rPr>
        <w:instrText xml:space="preserve"> PAGEREF _Toc500616391 \h </w:instrText>
      </w:r>
      <w:r>
        <w:rPr>
          <w:noProof/>
        </w:rPr>
      </w:r>
      <w:r>
        <w:rPr>
          <w:noProof/>
        </w:rPr>
        <w:fldChar w:fldCharType="separate"/>
      </w:r>
      <w:r>
        <w:rPr>
          <w:noProof/>
        </w:rPr>
        <w:t>10</w:t>
      </w:r>
      <w:r>
        <w:rPr>
          <w:noProof/>
        </w:rPr>
        <w:fldChar w:fldCharType="end"/>
      </w:r>
    </w:p>
    <w:p w14:paraId="7F4DC549" w14:textId="77777777" w:rsidR="00B41173" w:rsidRDefault="00B41173">
      <w:pPr>
        <w:pStyle w:val="TOC3"/>
        <w:rPr>
          <w:rFonts w:asciiTheme="minorHAnsi" w:eastAsiaTheme="minorEastAsia" w:hAnsiTheme="minorHAnsi" w:cstheme="minorBidi"/>
          <w:noProof/>
          <w:sz w:val="22"/>
        </w:rPr>
      </w:pPr>
      <w:r>
        <w:rPr>
          <w:noProof/>
        </w:rPr>
        <w:t>Part-time faculty are paid so poorly that they either go on welfare or take excessive workloads just to survive</w:t>
      </w:r>
      <w:r>
        <w:rPr>
          <w:noProof/>
        </w:rPr>
        <w:tab/>
      </w:r>
      <w:r>
        <w:rPr>
          <w:noProof/>
        </w:rPr>
        <w:fldChar w:fldCharType="begin"/>
      </w:r>
      <w:r>
        <w:rPr>
          <w:noProof/>
        </w:rPr>
        <w:instrText xml:space="preserve"> PAGEREF _Toc500616392 \h </w:instrText>
      </w:r>
      <w:r>
        <w:rPr>
          <w:noProof/>
        </w:rPr>
      </w:r>
      <w:r>
        <w:rPr>
          <w:noProof/>
        </w:rPr>
        <w:fldChar w:fldCharType="separate"/>
      </w:r>
      <w:r>
        <w:rPr>
          <w:noProof/>
        </w:rPr>
        <w:t>10</w:t>
      </w:r>
      <w:r>
        <w:rPr>
          <w:noProof/>
        </w:rPr>
        <w:fldChar w:fldCharType="end"/>
      </w:r>
    </w:p>
    <w:p w14:paraId="65968E28" w14:textId="77777777" w:rsidR="00B41173" w:rsidRDefault="00B41173">
      <w:pPr>
        <w:pStyle w:val="TOC3"/>
        <w:rPr>
          <w:rFonts w:asciiTheme="minorHAnsi" w:eastAsiaTheme="minorEastAsia" w:hAnsiTheme="minorHAnsi" w:cstheme="minorBidi"/>
          <w:noProof/>
          <w:sz w:val="22"/>
        </w:rPr>
      </w:pPr>
      <w:r>
        <w:rPr>
          <w:noProof/>
        </w:rPr>
        <w:t>A/T "Adjunct faculty are doing fine" – Actually, they are not satisfied with their situations</w:t>
      </w:r>
      <w:r>
        <w:rPr>
          <w:noProof/>
        </w:rPr>
        <w:tab/>
      </w:r>
      <w:r>
        <w:rPr>
          <w:noProof/>
        </w:rPr>
        <w:fldChar w:fldCharType="begin"/>
      </w:r>
      <w:r>
        <w:rPr>
          <w:noProof/>
        </w:rPr>
        <w:instrText xml:space="preserve"> PAGEREF _Toc500616393 \h </w:instrText>
      </w:r>
      <w:r>
        <w:rPr>
          <w:noProof/>
        </w:rPr>
      </w:r>
      <w:r>
        <w:rPr>
          <w:noProof/>
        </w:rPr>
        <w:fldChar w:fldCharType="separate"/>
      </w:r>
      <w:r>
        <w:rPr>
          <w:noProof/>
        </w:rPr>
        <w:t>10</w:t>
      </w:r>
      <w:r>
        <w:rPr>
          <w:noProof/>
        </w:rPr>
        <w:fldChar w:fldCharType="end"/>
      </w:r>
    </w:p>
    <w:p w14:paraId="5BD8927C" w14:textId="77777777" w:rsidR="00B41173" w:rsidRDefault="00B41173">
      <w:pPr>
        <w:pStyle w:val="TOC1"/>
        <w:tabs>
          <w:tab w:val="right" w:leader="dot" w:pos="9350"/>
        </w:tabs>
        <w:rPr>
          <w:rFonts w:asciiTheme="minorHAnsi" w:eastAsiaTheme="minorEastAsia" w:hAnsiTheme="minorHAnsi" w:cstheme="minorBidi"/>
          <w:b w:val="0"/>
          <w:noProof/>
        </w:rPr>
      </w:pPr>
      <w:r>
        <w:rPr>
          <w:noProof/>
        </w:rPr>
        <w:t>Works Cited: Tenure - Good</w:t>
      </w:r>
      <w:r>
        <w:rPr>
          <w:noProof/>
        </w:rPr>
        <w:tab/>
      </w:r>
      <w:r>
        <w:rPr>
          <w:noProof/>
        </w:rPr>
        <w:fldChar w:fldCharType="begin"/>
      </w:r>
      <w:r>
        <w:rPr>
          <w:noProof/>
        </w:rPr>
        <w:instrText xml:space="preserve"> PAGEREF _Toc500616394 \h </w:instrText>
      </w:r>
      <w:r>
        <w:rPr>
          <w:noProof/>
        </w:rPr>
      </w:r>
      <w:r>
        <w:rPr>
          <w:noProof/>
        </w:rPr>
        <w:fldChar w:fldCharType="separate"/>
      </w:r>
      <w:r>
        <w:rPr>
          <w:noProof/>
        </w:rPr>
        <w:t>11</w:t>
      </w:r>
      <w:r>
        <w:rPr>
          <w:noProof/>
        </w:rPr>
        <w:fldChar w:fldCharType="end"/>
      </w:r>
    </w:p>
    <w:p w14:paraId="2BB8DD59" w14:textId="77777777" w:rsidR="00AF1D3F" w:rsidRDefault="007E1E75" w:rsidP="00AF1D3F">
      <w:pPr>
        <w:pStyle w:val="TOC2"/>
        <w:sectPr w:rsidR="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6E1071AD" w14:textId="08818DAB" w:rsidR="003234B2" w:rsidRDefault="003234B2" w:rsidP="00C20313">
      <w:pPr>
        <w:pStyle w:val="Title2"/>
        <w:outlineLvl w:val="0"/>
      </w:pPr>
      <w:bookmarkStart w:id="0" w:name="_Toc359367681"/>
      <w:bookmarkStart w:id="1" w:name="_Toc500616349"/>
      <w:r>
        <w:lastRenderedPageBreak/>
        <w:t xml:space="preserve">NEGATIVE BRIEF: </w:t>
      </w:r>
      <w:bookmarkEnd w:id="0"/>
      <w:r w:rsidR="00585BD0">
        <w:t xml:space="preserve">Tenure </w:t>
      </w:r>
      <w:r>
        <w:t>- Good</w:t>
      </w:r>
      <w:bookmarkEnd w:id="1"/>
    </w:p>
    <w:p w14:paraId="07E5EB98" w14:textId="77777777" w:rsidR="00ED4B23" w:rsidRDefault="00ED4B23" w:rsidP="00C20313">
      <w:pPr>
        <w:pStyle w:val="Contention1"/>
        <w:outlineLvl w:val="0"/>
      </w:pPr>
      <w:bookmarkStart w:id="2" w:name="_Toc500616350"/>
      <w:r>
        <w:t xml:space="preserve">OPENING QUOTES / </w:t>
      </w:r>
      <w:r w:rsidR="00B16C8A">
        <w:t>NEGATIVE</w:t>
      </w:r>
      <w:r>
        <w:t xml:space="preserve"> PHILOSOPHY</w:t>
      </w:r>
      <w:bookmarkEnd w:id="2"/>
    </w:p>
    <w:p w14:paraId="44A93175" w14:textId="1F58D97D" w:rsidR="00554BE8" w:rsidRDefault="00554BE8" w:rsidP="00554BE8">
      <w:pPr>
        <w:pStyle w:val="Contention2"/>
      </w:pPr>
      <w:bookmarkStart w:id="3" w:name="_Toc500616351"/>
      <w:r>
        <w:t>Negative net benefits.  Whatever problems tenure has, the alternatives are worse</w:t>
      </w:r>
      <w:bookmarkEnd w:id="3"/>
    </w:p>
    <w:p w14:paraId="2A300FEE" w14:textId="66480BA3" w:rsidR="00554BE8" w:rsidRPr="00554BE8" w:rsidRDefault="00554BE8" w:rsidP="00554BE8">
      <w:pPr>
        <w:pStyle w:val="Citation3"/>
      </w:pPr>
      <w:bookmarkStart w:id="4" w:name="_Toc503430289"/>
      <w:bookmarkStart w:id="5" w:name="_Toc503430316"/>
      <w:r w:rsidRPr="00554BE8">
        <w:rPr>
          <w:u w:val="single"/>
        </w:rPr>
        <w:t>Trevor Griffey 2016</w:t>
      </w:r>
      <w:r w:rsidRPr="00554BE8">
        <w:t xml:space="preserve"> (co-founder of the Seattle Civil Rights and Labor History Project; lecturer in Labor Studies at UCLA and California State University, Dominguez Hills) 2 Sept 2016 Decline of Tenure for Higher Education </w:t>
      </w:r>
      <w:proofErr w:type="spellStart"/>
      <w:r w:rsidRPr="00554BE8">
        <w:t>Faculty</w:t>
      </w:r>
      <w:r w:rsidRPr="00554BE8">
        <w:rPr>
          <w:rStyle w:val="Subtitle1"/>
        </w:rPr>
        <w:t>An</w:t>
      </w:r>
      <w:proofErr w:type="spellEnd"/>
      <w:r w:rsidRPr="00554BE8">
        <w:rPr>
          <w:rStyle w:val="Subtitle1"/>
        </w:rPr>
        <w:t xml:space="preserve"> Introduction </w:t>
      </w:r>
      <w:hyperlink r:id="rId10" w:history="1">
        <w:r w:rsidR="00056D66" w:rsidRPr="007F4545">
          <w:rPr>
            <w:rStyle w:val="Hyperlink"/>
          </w:rPr>
          <w:t>https://www.lawcha.org/2016/09/02/decline-tenure-higher-education-faculty-introduction/</w:t>
        </w:r>
        <w:bookmarkEnd w:id="4"/>
        <w:bookmarkEnd w:id="5"/>
      </w:hyperlink>
      <w:r w:rsidR="00056D66">
        <w:t xml:space="preserve"> </w:t>
      </w:r>
    </w:p>
    <w:p w14:paraId="7A8E6AEE" w14:textId="77777777" w:rsidR="00554BE8" w:rsidRPr="00554BE8" w:rsidRDefault="00554BE8" w:rsidP="00554BE8">
      <w:pPr>
        <w:pStyle w:val="Evidence"/>
      </w:pPr>
      <w:r w:rsidRPr="00554BE8">
        <w:t>A look at the experience of college and university instructors who teach without the possibility of tenure suggests that whatever the problems with the tenure system, the new system replacing it is worse. The decline of faculty tenure coincides with the rise of the “</w:t>
      </w:r>
      <w:hyperlink r:id="rId11" w:history="1">
        <w:r w:rsidRPr="00554BE8">
          <w:rPr>
            <w:rStyle w:val="Hyperlink"/>
            <w:color w:val="000000"/>
            <w:u w:val="none"/>
          </w:rPr>
          <w:t>gig economy</w:t>
        </w:r>
      </w:hyperlink>
      <w:r w:rsidRPr="00554BE8">
        <w:t>” in the U.S.. As with so many different careers in the private sector that have been subcontracted out into temporary jobs in the last 30 years, instructors hired off the tenure track tend to have lower wages, worse benefits, less job stability, and fewer opportunities for promotion.</w:t>
      </w:r>
    </w:p>
    <w:p w14:paraId="20D93721" w14:textId="449F13B0" w:rsidR="00EC7F01" w:rsidRDefault="00EC7F01" w:rsidP="00C20313">
      <w:pPr>
        <w:pStyle w:val="Contention1"/>
        <w:outlineLvl w:val="0"/>
      </w:pPr>
      <w:bookmarkStart w:id="6" w:name="_Toc500616352"/>
      <w:r>
        <w:t>INHERENCY</w:t>
      </w:r>
      <w:bookmarkEnd w:id="6"/>
    </w:p>
    <w:p w14:paraId="4824BE23" w14:textId="2E298A32" w:rsidR="00EC7F01" w:rsidRDefault="00EC7F01" w:rsidP="00C20313">
      <w:pPr>
        <w:pStyle w:val="Contention1"/>
        <w:outlineLvl w:val="0"/>
      </w:pPr>
      <w:bookmarkStart w:id="7" w:name="_Toc500616353"/>
      <w:r>
        <w:t xml:space="preserve">1.  </w:t>
      </w:r>
      <w:r w:rsidR="0094538A">
        <w:t>Most professors aren't tenured and never will be</w:t>
      </w:r>
      <w:bookmarkEnd w:id="7"/>
    </w:p>
    <w:p w14:paraId="078D4CF1" w14:textId="718BA0E3" w:rsidR="00D54B5E" w:rsidRDefault="00D54B5E" w:rsidP="00EC7F01">
      <w:pPr>
        <w:pStyle w:val="Contention2"/>
      </w:pPr>
      <w:bookmarkStart w:id="8" w:name="_Toc500616354"/>
      <w:r>
        <w:t>Debate about tenure is moot:  It's declining fast, only 25% are tenured or eligible for it</w:t>
      </w:r>
      <w:bookmarkEnd w:id="8"/>
    </w:p>
    <w:p w14:paraId="236840D3" w14:textId="15847C94" w:rsidR="00D54B5E" w:rsidRDefault="00D54B5E" w:rsidP="00D54B5E">
      <w:pPr>
        <w:pStyle w:val="Citation3"/>
      </w:pPr>
      <w:bookmarkStart w:id="9" w:name="_Toc503430290"/>
      <w:bookmarkStart w:id="10" w:name="_Toc503430317"/>
      <w:r w:rsidRPr="00E7398D">
        <w:rPr>
          <w:u w:val="single"/>
        </w:rPr>
        <w:t>Prof. Frank Donoghue 2012</w:t>
      </w:r>
      <w:r>
        <w:t xml:space="preserve"> (prof. of English at Ohio State Univ.) "Tenure: </w:t>
      </w:r>
      <w:proofErr w:type="gramStart"/>
      <w:r>
        <w:t>Yes</w:t>
      </w:r>
      <w:proofErr w:type="gramEnd"/>
      <w:r>
        <w:t xml:space="preserve"> or No?" CHRONICLE OF HIGHER EDUCATION </w:t>
      </w:r>
      <w:hyperlink r:id="rId12" w:history="1">
        <w:r w:rsidRPr="00A35EC1">
          <w:rPr>
            <w:rStyle w:val="Hyperlink"/>
          </w:rPr>
          <w:t>https://www.chronicle.com/blogs/innovations/tenure-yes-or-no/33241</w:t>
        </w:r>
        <w:bookmarkEnd w:id="9"/>
        <w:bookmarkEnd w:id="10"/>
      </w:hyperlink>
      <w:r>
        <w:t xml:space="preserve"> </w:t>
      </w:r>
    </w:p>
    <w:p w14:paraId="3E8B8A30" w14:textId="1238EBE4" w:rsidR="00D54B5E" w:rsidRDefault="00D54B5E" w:rsidP="00D54B5E">
      <w:pPr>
        <w:pStyle w:val="Evidence"/>
      </w:pPr>
      <w:r>
        <w:rPr>
          <w:shd w:val="clear" w:color="auto" w:fill="FFFFFF"/>
        </w:rPr>
        <w:t> His final point, though, is the most troubling: The whole debate about tenure is quickly becoming moot. It’s highly unlikely that tenure will be abolished by some dramatic decree, but for decades now, it has been gradually eroding, with tenured professors being replaced by adjuncts. At present, only 25 percent of all post-secondary teachers are tenured or eligible for tenure. </w:t>
      </w:r>
    </w:p>
    <w:p w14:paraId="4C626638" w14:textId="5FA6E0FC" w:rsidR="00EC7F01" w:rsidRDefault="00EC7F01" w:rsidP="00EC7F01">
      <w:pPr>
        <w:pStyle w:val="Contention2"/>
      </w:pPr>
      <w:bookmarkStart w:id="11" w:name="_Toc500616355"/>
      <w:r>
        <w:t>Only 30% of professors are on tenure track.  The rest will never get it</w:t>
      </w:r>
      <w:bookmarkEnd w:id="11"/>
    </w:p>
    <w:p w14:paraId="635DDB3F" w14:textId="7A1A1F10" w:rsidR="00EC7F01" w:rsidRDefault="00EC7F01" w:rsidP="00EC7F01">
      <w:pPr>
        <w:pStyle w:val="Citation3"/>
      </w:pPr>
      <w:bookmarkStart w:id="12" w:name="_Toc503430291"/>
      <w:bookmarkStart w:id="13" w:name="_Toc503430318"/>
      <w:r w:rsidRPr="00585BD0">
        <w:rPr>
          <w:u w:val="single"/>
        </w:rPr>
        <w:t xml:space="preserve">Samantha Bernstein &amp; </w:t>
      </w:r>
      <w:r>
        <w:rPr>
          <w:u w:val="single"/>
        </w:rPr>
        <w:t xml:space="preserve">Dr. </w:t>
      </w:r>
      <w:r w:rsidRPr="00585BD0">
        <w:rPr>
          <w:u w:val="single"/>
        </w:rPr>
        <w:t xml:space="preserve">Adrianna </w:t>
      </w:r>
      <w:proofErr w:type="spellStart"/>
      <w:r w:rsidRPr="00585BD0">
        <w:rPr>
          <w:u w:val="single"/>
        </w:rPr>
        <w:t>Kezar</w:t>
      </w:r>
      <w:proofErr w:type="spellEnd"/>
      <w:r w:rsidRPr="00585BD0">
        <w:rPr>
          <w:u w:val="single"/>
        </w:rPr>
        <w:t xml:space="preserve"> 2016</w:t>
      </w:r>
      <w:r>
        <w:t xml:space="preserve"> (Bernstein – PhD candidate in urban education policy at Univ. of Southern Calif.  </w:t>
      </w:r>
      <w:proofErr w:type="spellStart"/>
      <w:r>
        <w:t>Kezar</w:t>
      </w:r>
      <w:proofErr w:type="spellEnd"/>
      <w:r>
        <w:t xml:space="preserve"> – PhD; professor of higher education at Univ. of Southern Calif.) "Is it time to eliminate tenure for professors?"  29 June 2016 </w:t>
      </w:r>
      <w:hyperlink r:id="rId13" w:history="1">
        <w:r w:rsidR="00056D66" w:rsidRPr="007F4545">
          <w:rPr>
            <w:rStyle w:val="Hyperlink"/>
          </w:rPr>
          <w:t>https://www.apnews.com/adb9e92c6c764e74952e2ebf44fc0a93</w:t>
        </w:r>
        <w:bookmarkEnd w:id="12"/>
        <w:bookmarkEnd w:id="13"/>
      </w:hyperlink>
      <w:r w:rsidR="00056D66">
        <w:t xml:space="preserve"> </w:t>
      </w:r>
    </w:p>
    <w:p w14:paraId="19FB7AE8" w14:textId="77777777" w:rsidR="00EC7F01" w:rsidRDefault="00EC7F01" w:rsidP="00EC7F01">
      <w:pPr>
        <w:pStyle w:val="Evidence"/>
      </w:pPr>
      <w:r w:rsidRPr="00EC7F01">
        <w:t>Tenure-track refers to that class of professors who are hired specifically to pursue tenure, based largely on their potential for producing research. Only 30 percent of faculty are now on the tenure-track, while 70 percent of faculty are “contingent”. Contingent faculty are often referred to as “adjuncts” or “non-tenure track faculty.” They are usually hired with the understanding that tenure is not in their future at that particular university, and they teach either part-time or full-time on a semester-to-semester or yearly basis.</w:t>
      </w:r>
    </w:p>
    <w:p w14:paraId="19CDC019" w14:textId="57D82B6E" w:rsidR="00971B3C" w:rsidRDefault="00971B3C" w:rsidP="00971B3C">
      <w:pPr>
        <w:pStyle w:val="Contention2"/>
      </w:pPr>
      <w:bookmarkStart w:id="14" w:name="_Toc500616356"/>
      <w:r>
        <w:t>Declining since the 1970s – only 34% of college faculty are on tenure track</w:t>
      </w:r>
      <w:bookmarkEnd w:id="14"/>
    </w:p>
    <w:p w14:paraId="1686D8BA" w14:textId="7A6BCD47" w:rsidR="00EF789F" w:rsidRPr="00554BE8" w:rsidRDefault="00EF789F" w:rsidP="00EF789F">
      <w:pPr>
        <w:pStyle w:val="Citation3"/>
      </w:pPr>
      <w:bookmarkStart w:id="15" w:name="_Toc503430292"/>
      <w:bookmarkStart w:id="16" w:name="_Toc503430319"/>
      <w:r w:rsidRPr="00554BE8">
        <w:rPr>
          <w:u w:val="single"/>
        </w:rPr>
        <w:t>Trevor Griffey 2016</w:t>
      </w:r>
      <w:r w:rsidRPr="00554BE8">
        <w:t xml:space="preserve"> (co-founder of the Seattle Civil Rights and Labor History Project; lecturer in Labor Studies at UCLA and California State University, Dominguez Hills) 2 Sept 2016 Decline of Tenure for Higher Education </w:t>
      </w:r>
      <w:proofErr w:type="spellStart"/>
      <w:r w:rsidRPr="00554BE8">
        <w:t>Faculty</w:t>
      </w:r>
      <w:r w:rsidRPr="00554BE8">
        <w:rPr>
          <w:rStyle w:val="Subtitle1"/>
        </w:rPr>
        <w:t>An</w:t>
      </w:r>
      <w:proofErr w:type="spellEnd"/>
      <w:r w:rsidRPr="00554BE8">
        <w:rPr>
          <w:rStyle w:val="Subtitle1"/>
        </w:rPr>
        <w:t xml:space="preserve"> Introduction </w:t>
      </w:r>
      <w:hyperlink r:id="rId14" w:history="1">
        <w:r w:rsidR="00056D66" w:rsidRPr="007F4545">
          <w:rPr>
            <w:rStyle w:val="Hyperlink"/>
          </w:rPr>
          <w:t>https://www.lawcha.org/2016/09/02/decline-tenure-higher-education-faculty-introduction/</w:t>
        </w:r>
        <w:bookmarkEnd w:id="15"/>
        <w:bookmarkEnd w:id="16"/>
      </w:hyperlink>
      <w:r w:rsidR="00056D66">
        <w:t xml:space="preserve"> </w:t>
      </w:r>
    </w:p>
    <w:p w14:paraId="15645A49" w14:textId="7F5FD079" w:rsidR="00971B3C" w:rsidRDefault="00971B3C" w:rsidP="00971B3C">
      <w:pPr>
        <w:pStyle w:val="Evidence"/>
      </w:pPr>
      <w:r w:rsidRPr="00971B3C">
        <w:t>Still, tenure itself is clearly the exception rather than the rule for the majority of higher education faculty in the United States. The hiring of more tenure track faculty during the 2013-14 school, combined with a decline in the number of graduate student teaching assistants, appears to have slightly improved tenure density nationwide. But even if graduate students are considered separately from other faculty, as the chart above indicates, 34 percent of all college faculty in 2014 were on the tenure track, while non-tenure track faculty made up about 66 percent of all faculty. The decline of tenure began decades ago. According to the AAUP’s 2006 “</w:t>
      </w:r>
      <w:hyperlink r:id="rId15" w:history="1">
        <w:r w:rsidRPr="00971B3C">
          <w:rPr>
            <w:rStyle w:val="Hyperlink"/>
            <w:color w:val="000000"/>
            <w:u w:val="none"/>
          </w:rPr>
          <w:t>Contingent Faculty Index</w:t>
        </w:r>
      </w:hyperlink>
      <w:r w:rsidRPr="00971B3C">
        <w:t>”, tenure track faculty haven’t made up a majority of all faculty in the U.S. since the late 1970s or 1980s.</w:t>
      </w:r>
    </w:p>
    <w:p w14:paraId="0AA77D61" w14:textId="12007EBF" w:rsidR="0094538A" w:rsidRDefault="0094538A" w:rsidP="0094538A">
      <w:pPr>
        <w:pStyle w:val="Contention1"/>
      </w:pPr>
      <w:bookmarkStart w:id="17" w:name="_Toc500616357"/>
      <w:r>
        <w:lastRenderedPageBreak/>
        <w:t>2.  Tenure systems are vanishing</w:t>
      </w:r>
      <w:bookmarkEnd w:id="17"/>
    </w:p>
    <w:p w14:paraId="4685B1BD" w14:textId="1A79894C" w:rsidR="0094538A" w:rsidRDefault="0094538A" w:rsidP="0094538A">
      <w:pPr>
        <w:pStyle w:val="Contention2"/>
      </w:pPr>
      <w:bookmarkStart w:id="18" w:name="_Toc500616358"/>
      <w:r>
        <w:t>Half of public institutions don't have tenure any more</w:t>
      </w:r>
      <w:bookmarkEnd w:id="18"/>
    </w:p>
    <w:p w14:paraId="7A8E9F0E" w14:textId="7A17F852" w:rsidR="0094538A" w:rsidRPr="0094538A" w:rsidRDefault="0094538A" w:rsidP="0094538A">
      <w:pPr>
        <w:pStyle w:val="Citation3"/>
      </w:pPr>
      <w:bookmarkStart w:id="19" w:name="_Toc503430293"/>
      <w:bookmarkStart w:id="20" w:name="_Toc503430320"/>
      <w:r w:rsidRPr="00D54B5E">
        <w:rPr>
          <w:u w:val="single"/>
        </w:rPr>
        <w:t xml:space="preserve">Kimberly </w:t>
      </w:r>
      <w:proofErr w:type="spellStart"/>
      <w:r w:rsidRPr="00D54B5E">
        <w:rPr>
          <w:u w:val="single"/>
        </w:rPr>
        <w:t>Hefling</w:t>
      </w:r>
      <w:proofErr w:type="spellEnd"/>
      <w:r w:rsidRPr="00D54B5E">
        <w:rPr>
          <w:u w:val="single"/>
        </w:rPr>
        <w:t xml:space="preserve"> 2015</w:t>
      </w:r>
      <w:r w:rsidRPr="0094538A">
        <w:t xml:space="preserve"> (journalist) 12 July 2015 " Walker erodes college professor tenure" POLITICO </w:t>
      </w:r>
      <w:hyperlink r:id="rId16" w:history="1">
        <w:r w:rsidR="00056D66" w:rsidRPr="007F4545">
          <w:rPr>
            <w:rStyle w:val="Hyperlink"/>
          </w:rPr>
          <w:t>https://www.politico.com/story/2015/07/scott-walker-college-professor-tenure-120009</w:t>
        </w:r>
        <w:bookmarkEnd w:id="19"/>
        <w:bookmarkEnd w:id="20"/>
      </w:hyperlink>
      <w:r w:rsidR="00056D66">
        <w:t xml:space="preserve"> </w:t>
      </w:r>
    </w:p>
    <w:p w14:paraId="0E33F6C5" w14:textId="77777777" w:rsidR="0094538A" w:rsidRPr="0094538A" w:rsidRDefault="0094538A" w:rsidP="0094538A">
      <w:pPr>
        <w:pStyle w:val="Evidence"/>
      </w:pPr>
      <w:r w:rsidRPr="0094538A">
        <w:t>Nationally, about 51 percent of public institutions had a tenure system in the 2013 school year. That’s down from 59 percent a decade earlier, according to federal data.</w:t>
      </w:r>
    </w:p>
    <w:p w14:paraId="752FB793" w14:textId="6DC459B6" w:rsidR="00DB1DE9" w:rsidRDefault="00DB1DE9" w:rsidP="00DB1DE9">
      <w:pPr>
        <w:pStyle w:val="Contention1"/>
        <w:outlineLvl w:val="0"/>
      </w:pPr>
      <w:bookmarkStart w:id="21" w:name="_Toc500616359"/>
      <w:r>
        <w:t>3.  No lifetime guarantees</w:t>
      </w:r>
      <w:bookmarkEnd w:id="21"/>
    </w:p>
    <w:p w14:paraId="20B28811" w14:textId="3F49488B" w:rsidR="00DB1DE9" w:rsidRDefault="00DB1DE9" w:rsidP="00DB1DE9">
      <w:pPr>
        <w:pStyle w:val="Contention2"/>
      </w:pPr>
      <w:bookmarkStart w:id="22" w:name="_Toc500616360"/>
      <w:r>
        <w:t>Yes, tenured professors CAN be fired for bad behavior</w:t>
      </w:r>
      <w:bookmarkEnd w:id="22"/>
    </w:p>
    <w:p w14:paraId="0353C215" w14:textId="287610D8" w:rsidR="00DB1DE9" w:rsidRDefault="00DB1DE9" w:rsidP="00DB1DE9">
      <w:pPr>
        <w:pStyle w:val="Citation3"/>
      </w:pPr>
      <w:bookmarkStart w:id="23" w:name="_Toc503430294"/>
      <w:bookmarkStart w:id="24" w:name="_Toc503430321"/>
      <w:r w:rsidRPr="00DB1DE9">
        <w:rPr>
          <w:u w:val="single"/>
        </w:rPr>
        <w:t xml:space="preserve">Prof. Aeon </w:t>
      </w:r>
      <w:proofErr w:type="spellStart"/>
      <w:r w:rsidRPr="00DB1DE9">
        <w:rPr>
          <w:u w:val="single"/>
        </w:rPr>
        <w:t>Skoble</w:t>
      </w:r>
      <w:proofErr w:type="spellEnd"/>
      <w:r w:rsidRPr="00DB1DE9">
        <w:rPr>
          <w:u w:val="single"/>
        </w:rPr>
        <w:t xml:space="preserve"> &amp; Prof. Steven </w:t>
      </w:r>
      <w:proofErr w:type="spellStart"/>
      <w:r w:rsidRPr="00DB1DE9">
        <w:rPr>
          <w:u w:val="single"/>
        </w:rPr>
        <w:t>Horwitz</w:t>
      </w:r>
      <w:proofErr w:type="spellEnd"/>
      <w:r w:rsidRPr="00DB1DE9">
        <w:rPr>
          <w:u w:val="single"/>
        </w:rPr>
        <w:t xml:space="preserve"> 2016</w:t>
      </w:r>
      <w:r>
        <w:t xml:space="preserve"> (</w:t>
      </w:r>
      <w:proofErr w:type="spellStart"/>
      <w:r>
        <w:t>Skoble</w:t>
      </w:r>
      <w:proofErr w:type="spellEnd"/>
      <w:r>
        <w:t xml:space="preserve"> – prof. of philosophy at Bridgewater State U.  Horwitz – prof. of economics, Ball State Univ.) 26 Jan 2016 A Libertarian Defense of Tenure </w:t>
      </w:r>
      <w:hyperlink r:id="rId17" w:history="1">
        <w:r w:rsidR="00056D66" w:rsidRPr="007F4545">
          <w:rPr>
            <w:rStyle w:val="Hyperlink"/>
          </w:rPr>
          <w:t>https://fee.org/articles/a-libertarian-defense-of-tenure/</w:t>
        </w:r>
        <w:bookmarkEnd w:id="23"/>
        <w:bookmarkEnd w:id="24"/>
      </w:hyperlink>
      <w:r w:rsidR="00056D66">
        <w:t xml:space="preserve"> </w:t>
      </w:r>
    </w:p>
    <w:p w14:paraId="4399E375" w14:textId="77777777" w:rsidR="00DB1DE9" w:rsidRPr="00DB1DE9" w:rsidRDefault="00DB1DE9" w:rsidP="00DB1DE9">
      <w:pPr>
        <w:pStyle w:val="Evidence"/>
      </w:pPr>
      <w:r w:rsidRPr="00DB1DE9">
        <w:t>First, let’s dispatch a common misconception: it is not true that tenured professors cannot be fired.  Tenured professors can be fired for a variety of reasons.  What tenure does is limit what counts as a valid reason for dismissal in order to protect academic freedom. A tenured professor can be fired if caught plagiarizing, or found guilty of sexual or other forms of harassment, or convicted of violent crime. But if she can be fired for writing an article that the dean disapproves of, she cannot perform her job. And that is where tenure comes in.</w:t>
      </w:r>
    </w:p>
    <w:p w14:paraId="06A9B89A" w14:textId="7AE74ABC" w:rsidR="00DB1DE9" w:rsidRDefault="00DB1DE9" w:rsidP="00C20313">
      <w:pPr>
        <w:pStyle w:val="Contention1"/>
        <w:outlineLvl w:val="0"/>
      </w:pPr>
      <w:bookmarkStart w:id="25" w:name="_Toc500616361"/>
      <w:r>
        <w:t>MINOR REPAIR</w:t>
      </w:r>
      <w:bookmarkEnd w:id="25"/>
    </w:p>
    <w:p w14:paraId="18972EB3" w14:textId="37572F8E" w:rsidR="00DB1DE9" w:rsidRDefault="00DB1DE9" w:rsidP="00DB1DE9">
      <w:pPr>
        <w:pStyle w:val="Contention2"/>
      </w:pPr>
      <w:bookmarkStart w:id="26" w:name="_Toc500616362"/>
      <w:r>
        <w:t xml:space="preserve">Tie merit pay to tenured professors' productivity.  </w:t>
      </w:r>
      <w:r w:rsidR="003142D3">
        <w:t>Higher pay incentivizes</w:t>
      </w:r>
      <w:r>
        <w:t xml:space="preserve"> good results</w:t>
      </w:r>
      <w:bookmarkEnd w:id="26"/>
    </w:p>
    <w:p w14:paraId="7B673FBC" w14:textId="65E8827C" w:rsidR="003142D3" w:rsidRDefault="003142D3" w:rsidP="003142D3">
      <w:pPr>
        <w:pStyle w:val="Citation3"/>
      </w:pPr>
      <w:bookmarkStart w:id="27" w:name="_Toc503430295"/>
      <w:bookmarkStart w:id="28" w:name="_Toc503430322"/>
      <w:r w:rsidRPr="00DB1DE9">
        <w:rPr>
          <w:u w:val="single"/>
        </w:rPr>
        <w:t xml:space="preserve">Prof. Aeon </w:t>
      </w:r>
      <w:proofErr w:type="spellStart"/>
      <w:r w:rsidRPr="00DB1DE9">
        <w:rPr>
          <w:u w:val="single"/>
        </w:rPr>
        <w:t>Skoble</w:t>
      </w:r>
      <w:proofErr w:type="spellEnd"/>
      <w:r w:rsidRPr="00DB1DE9">
        <w:rPr>
          <w:u w:val="single"/>
        </w:rPr>
        <w:t xml:space="preserve"> &amp; Prof. Steven </w:t>
      </w:r>
      <w:proofErr w:type="spellStart"/>
      <w:r w:rsidRPr="00DB1DE9">
        <w:rPr>
          <w:u w:val="single"/>
        </w:rPr>
        <w:t>Horwitz</w:t>
      </w:r>
      <w:proofErr w:type="spellEnd"/>
      <w:r w:rsidRPr="00DB1DE9">
        <w:rPr>
          <w:u w:val="single"/>
        </w:rPr>
        <w:t xml:space="preserve"> 2016</w:t>
      </w:r>
      <w:r>
        <w:t xml:space="preserve"> (</w:t>
      </w:r>
      <w:proofErr w:type="spellStart"/>
      <w:r>
        <w:t>Skoble</w:t>
      </w:r>
      <w:proofErr w:type="spellEnd"/>
      <w:r>
        <w:t xml:space="preserve"> – prof. of philosophy at Bridgewater State U.  Horwitz – prof. of economics, Ball State Univ.) 26 Jan 2016 A Libertarian Defense of Tenure </w:t>
      </w:r>
      <w:hyperlink r:id="rId18" w:history="1">
        <w:r w:rsidR="00056D66" w:rsidRPr="007F4545">
          <w:rPr>
            <w:rStyle w:val="Hyperlink"/>
          </w:rPr>
          <w:t>https://fee.org/articles/a-libertarian-defense-of-tenure/</w:t>
        </w:r>
        <w:bookmarkEnd w:id="27"/>
        <w:bookmarkEnd w:id="28"/>
      </w:hyperlink>
      <w:r w:rsidR="00056D66">
        <w:t xml:space="preserve"> </w:t>
      </w:r>
    </w:p>
    <w:p w14:paraId="44B1FBEC" w14:textId="77777777" w:rsidR="00DB1DE9" w:rsidRPr="00DB1DE9" w:rsidRDefault="00DB1DE9" w:rsidP="00DB1DE9">
      <w:pPr>
        <w:pStyle w:val="Evidence"/>
      </w:pPr>
      <w:r w:rsidRPr="00DB1DE9">
        <w:t>Given those concerns, how big is the downside to tenure? If the complaint is that some faculty’s research productivity declines after tenure, then an easy fix is to have continued productivity tied to merit raises.  Nothing about the institution of tenure precludes post-tenure reviews and merit pay. And even if some faculty slack off as publishers, so what? As long as they’re good teachers, mentors, and colleagues, it’s not necessary that all college faculty be active publishers their whole careers.</w:t>
      </w:r>
    </w:p>
    <w:p w14:paraId="2226F081" w14:textId="77777777" w:rsidR="003234B2" w:rsidRDefault="00F359C3" w:rsidP="00C20313">
      <w:pPr>
        <w:pStyle w:val="Contention1"/>
        <w:outlineLvl w:val="0"/>
      </w:pPr>
      <w:bookmarkStart w:id="29" w:name="_Toc500616363"/>
      <w:r>
        <w:t>HARMS / SIGNIFICANCE</w:t>
      </w:r>
      <w:bookmarkEnd w:id="29"/>
    </w:p>
    <w:p w14:paraId="2E779827" w14:textId="7C71D371" w:rsidR="00585BD0" w:rsidRDefault="00C45B9E" w:rsidP="00C20313">
      <w:pPr>
        <w:pStyle w:val="Contention1"/>
        <w:outlineLvl w:val="0"/>
      </w:pPr>
      <w:bookmarkStart w:id="30" w:name="_Toc500616364"/>
      <w:r>
        <w:t>1.  Not lazy</w:t>
      </w:r>
      <w:bookmarkEnd w:id="30"/>
    </w:p>
    <w:p w14:paraId="2F020B22" w14:textId="711C4BF4" w:rsidR="00C45B9E" w:rsidRDefault="00C45B9E" w:rsidP="00C45B9E">
      <w:pPr>
        <w:pStyle w:val="Contention2"/>
      </w:pPr>
      <w:bookmarkStart w:id="31" w:name="_Toc500616365"/>
      <w:r>
        <w:t>Tenured professors are not lazy sloths:  they're producing important research</w:t>
      </w:r>
      <w:bookmarkEnd w:id="31"/>
    </w:p>
    <w:p w14:paraId="51E2B3A4" w14:textId="067CF3EE" w:rsidR="00C45B9E" w:rsidRPr="00C45B9E" w:rsidRDefault="00C45B9E" w:rsidP="00C45B9E">
      <w:pPr>
        <w:pStyle w:val="Citation3"/>
      </w:pPr>
      <w:bookmarkStart w:id="32" w:name="_Toc503430296"/>
      <w:bookmarkStart w:id="33" w:name="_Toc503430323"/>
      <w:r w:rsidRPr="00C45B9E">
        <w:rPr>
          <w:u w:val="single"/>
        </w:rPr>
        <w:t>Prof. Jonathan R. Cole 2010.</w:t>
      </w:r>
      <w:r w:rsidRPr="00C45B9E">
        <w:t xml:space="preserve"> (</w:t>
      </w:r>
      <w:r>
        <w:t>professor at Columbia Univ.</w:t>
      </w:r>
      <w:r w:rsidRPr="00C45B9E">
        <w:t xml:space="preserve">) " Why Academic Tenure is Essential for Great Universities" 5 Nov 2010 </w:t>
      </w:r>
      <w:r>
        <w:t xml:space="preserve">HUFFINGTON POST </w:t>
      </w:r>
      <w:hyperlink r:id="rId19" w:history="1">
        <w:r w:rsidR="00056D66" w:rsidRPr="007F4545">
          <w:rPr>
            <w:rStyle w:val="Hyperlink"/>
          </w:rPr>
          <w:t>https://www.huffingtonpost.com/jonathan-r-cole/why-academic-tenure-is-es_b_779440.html</w:t>
        </w:r>
        <w:bookmarkEnd w:id="32"/>
        <w:bookmarkEnd w:id="33"/>
      </w:hyperlink>
      <w:r w:rsidR="00056D66">
        <w:t xml:space="preserve"> </w:t>
      </w:r>
    </w:p>
    <w:p w14:paraId="0FB8E2D5" w14:textId="7304C5C9" w:rsidR="00C45B9E" w:rsidRDefault="00C45B9E" w:rsidP="00C45B9E">
      <w:pPr>
        <w:pStyle w:val="Evidence"/>
      </w:pPr>
      <w:r>
        <w:t>Of course, we can identify professors at our great universities who do little after earning tenure. But data and experience suggest that the overwhelming majority of faculty members at our best universities and colleges are highly self-motivated individuals who strive to produce new, important discoveries, and to write books that will redefine their fields well after they receive tenure. </w:t>
      </w:r>
    </w:p>
    <w:p w14:paraId="28FFC4DD" w14:textId="64CE969D" w:rsidR="00CC00C2" w:rsidRDefault="00CC00C2" w:rsidP="00CC00C2">
      <w:pPr>
        <w:pStyle w:val="Contention2"/>
      </w:pPr>
      <w:bookmarkStart w:id="34" w:name="_Toc500616366"/>
      <w:r>
        <w:lastRenderedPageBreak/>
        <w:t>Tenured professors aren't lazy and have incentives to be good teachers and researchers</w:t>
      </w:r>
      <w:bookmarkEnd w:id="34"/>
    </w:p>
    <w:p w14:paraId="563E8C75" w14:textId="137F1A42" w:rsidR="00CC00C2" w:rsidRPr="00CC00C2" w:rsidRDefault="00CC00C2" w:rsidP="00CC00C2">
      <w:pPr>
        <w:pStyle w:val="Citation3"/>
        <w:rPr>
          <w:rStyle w:val="Emphasis"/>
          <w:i/>
          <w:iCs w:val="0"/>
        </w:rPr>
      </w:pPr>
      <w:bookmarkStart w:id="35" w:name="_Toc503430297"/>
      <w:bookmarkStart w:id="36" w:name="_Toc503430324"/>
      <w:r w:rsidRPr="00CC00C2">
        <w:rPr>
          <w:rStyle w:val="Emphasis"/>
          <w:i/>
          <w:iCs w:val="0"/>
          <w:u w:val="single"/>
        </w:rPr>
        <w:t>Prof. Russell Eisenman 2015</w:t>
      </w:r>
      <w:r w:rsidRPr="00CC00C2">
        <w:rPr>
          <w:rStyle w:val="Emphasis"/>
          <w:i/>
          <w:iCs w:val="0"/>
        </w:rPr>
        <w:t xml:space="preserve"> (professor of psychology at the University of Texas Rio Grande Valley) 14 July 2015 </w:t>
      </w:r>
      <w:r w:rsidRPr="00CC00C2">
        <w:t xml:space="preserve">Why College Professors Need Tenure </w:t>
      </w:r>
      <w:hyperlink r:id="rId20" w:history="1">
        <w:r w:rsidR="00056D66" w:rsidRPr="007F4545">
          <w:rPr>
            <w:rStyle w:val="Hyperlink"/>
          </w:rPr>
          <w:t>https://www.nas.org/articles/why_college_professors_need_tenure</w:t>
        </w:r>
        <w:bookmarkEnd w:id="35"/>
        <w:bookmarkEnd w:id="36"/>
      </w:hyperlink>
      <w:r w:rsidR="00056D66">
        <w:rPr>
          <w:rStyle w:val="Emphasis"/>
          <w:i/>
          <w:iCs w:val="0"/>
        </w:rPr>
        <w:t xml:space="preserve"> </w:t>
      </w:r>
    </w:p>
    <w:p w14:paraId="2AAA8262" w14:textId="77777777" w:rsidR="00CC00C2" w:rsidRPr="00CC00C2" w:rsidRDefault="00CC00C2" w:rsidP="00CC00C2">
      <w:pPr>
        <w:pStyle w:val="Evidence"/>
      </w:pPr>
      <w:r w:rsidRPr="00CC00C2">
        <w:t>Many think that faculties are filled with deadwood, professors who no longer do their job adequately, and thus would have been fired if they did not have the protection of tenure. What is the evidence for this?  Surely, given human nature, some use alleged lifetime employment as an excuse to let up some, or a lot. But the academic freedom that tenure provides can motivate them to write even more and to be even more innovative in their classroom teaching and research. The person has an incentive to try new things but within the context of still being a good teacher and good researcher. Many full professors have tenure but they keep doing excellent work.</w:t>
      </w:r>
    </w:p>
    <w:p w14:paraId="01128B59" w14:textId="233BB8C8" w:rsidR="00C45B9E" w:rsidRDefault="00C45B9E" w:rsidP="00C45B9E">
      <w:pPr>
        <w:pStyle w:val="Contention2"/>
      </w:pPr>
      <w:bookmarkStart w:id="37" w:name="_Toc500616367"/>
      <w:r>
        <w:t>Even if a few are lazy, the benefits of tenure outweigh.  Can't use business/employee model to judge universities</w:t>
      </w:r>
      <w:bookmarkEnd w:id="37"/>
    </w:p>
    <w:p w14:paraId="10032AD1" w14:textId="0519BC91" w:rsidR="00C45B9E" w:rsidRPr="00C45B9E" w:rsidRDefault="00C45B9E" w:rsidP="00C45B9E">
      <w:pPr>
        <w:pStyle w:val="Citation3"/>
      </w:pPr>
      <w:bookmarkStart w:id="38" w:name="_Toc503430298"/>
      <w:bookmarkStart w:id="39" w:name="_Toc503430325"/>
      <w:r w:rsidRPr="00C45B9E">
        <w:rPr>
          <w:u w:val="single"/>
        </w:rPr>
        <w:t>Prof. Jonathan R. Cole 2010.</w:t>
      </w:r>
      <w:r w:rsidRPr="00C45B9E">
        <w:t xml:space="preserve"> (</w:t>
      </w:r>
      <w:r>
        <w:t>professor at Columbia Univ.</w:t>
      </w:r>
      <w:r w:rsidR="00DB1DE9">
        <w:t>) "</w:t>
      </w:r>
      <w:r w:rsidRPr="00C45B9E">
        <w:t xml:space="preserve">Why Academic Tenure is Essential for Great Universities" 5 Nov 2010 </w:t>
      </w:r>
      <w:r>
        <w:t xml:space="preserve">HUFFINGTON POST </w:t>
      </w:r>
      <w:hyperlink r:id="rId21" w:history="1">
        <w:r w:rsidR="00056D66" w:rsidRPr="007F4545">
          <w:rPr>
            <w:rStyle w:val="Hyperlink"/>
          </w:rPr>
          <w:t>https://www.huffingtonpost.com/jonathan-r-cole/why-academic-tenure-is-es_b_779440.html</w:t>
        </w:r>
        <w:bookmarkEnd w:id="38"/>
        <w:bookmarkEnd w:id="39"/>
      </w:hyperlink>
      <w:r w:rsidR="00056D66">
        <w:t xml:space="preserve"> </w:t>
      </w:r>
    </w:p>
    <w:p w14:paraId="3F7896F8" w14:textId="29BE291C" w:rsidR="00C45B9E" w:rsidRDefault="00C45B9E" w:rsidP="00C45B9E">
      <w:pPr>
        <w:pStyle w:val="Evidence"/>
      </w:pPr>
      <w:r w:rsidRPr="00C45B9E">
        <w:t>Without the freedom granted by tenure, the conditions necessary for creativity will be threatened. It is well worth our accepting the few who abuse the privileges of tenure for the greater good that comes from the freedom of inquiry that allows professors to take risks on important problems that have low probabilities of success, and to take the time on important projects that will not bear fruit for as much as a decade. Universities are not the equivalent to business organizations and should not be cast in the same mold. The requirements and values differ and we must recognize those differences.</w:t>
      </w:r>
    </w:p>
    <w:p w14:paraId="0138C7C5" w14:textId="20D59632" w:rsidR="0094538A" w:rsidRDefault="0094538A" w:rsidP="0094538A">
      <w:pPr>
        <w:pStyle w:val="Contention1"/>
      </w:pPr>
      <w:bookmarkStart w:id="40" w:name="_Toc500616368"/>
      <w:r>
        <w:t>2.   High quality</w:t>
      </w:r>
      <w:r w:rsidR="00DB1DE9">
        <w:t xml:space="preserve"> instructors</w:t>
      </w:r>
      <w:bookmarkEnd w:id="40"/>
    </w:p>
    <w:p w14:paraId="16C7D244" w14:textId="739139AF" w:rsidR="0094538A" w:rsidRDefault="0094538A" w:rsidP="0094538A">
      <w:pPr>
        <w:pStyle w:val="Contention2"/>
      </w:pPr>
      <w:bookmarkStart w:id="41" w:name="_Toc500616369"/>
      <w:r>
        <w:t>Only the best of the best get tenure</w:t>
      </w:r>
      <w:bookmarkEnd w:id="41"/>
    </w:p>
    <w:p w14:paraId="2E9B58C0" w14:textId="184E40CA" w:rsidR="0094538A" w:rsidRDefault="00E7398D" w:rsidP="0094538A">
      <w:pPr>
        <w:pStyle w:val="Citation3"/>
      </w:pPr>
      <w:bookmarkStart w:id="42" w:name="_Toc503430299"/>
      <w:bookmarkStart w:id="43" w:name="_Toc503430326"/>
      <w:r w:rsidRPr="00E7398D">
        <w:rPr>
          <w:u w:val="single"/>
        </w:rPr>
        <w:t xml:space="preserve">Prof. </w:t>
      </w:r>
      <w:r w:rsidR="0094538A" w:rsidRPr="00E7398D">
        <w:rPr>
          <w:u w:val="single"/>
        </w:rPr>
        <w:t>Frank Donoghue 2012</w:t>
      </w:r>
      <w:r w:rsidR="0094538A">
        <w:t xml:space="preserve"> (</w:t>
      </w:r>
      <w:r>
        <w:t>prof. of English at Ohio State Univ.</w:t>
      </w:r>
      <w:r w:rsidR="0094538A">
        <w:t xml:space="preserve">) "Tenure: </w:t>
      </w:r>
      <w:proofErr w:type="gramStart"/>
      <w:r w:rsidR="0094538A">
        <w:t>Yes</w:t>
      </w:r>
      <w:proofErr w:type="gramEnd"/>
      <w:r w:rsidR="0094538A">
        <w:t xml:space="preserve"> or No?" CHRONICLE OF HIGHER EDUCATION </w:t>
      </w:r>
      <w:hyperlink r:id="rId22" w:history="1">
        <w:r w:rsidRPr="00A35EC1">
          <w:rPr>
            <w:rStyle w:val="Hyperlink"/>
          </w:rPr>
          <w:t>https://www.chronicle.com/blogs/innovations/tenure-yes-or-no/33241</w:t>
        </w:r>
      </w:hyperlink>
      <w:r>
        <w:t xml:space="preserve"> (brackets added)</w:t>
      </w:r>
      <w:bookmarkEnd w:id="42"/>
      <w:bookmarkEnd w:id="43"/>
    </w:p>
    <w:p w14:paraId="255EEA22" w14:textId="45B0E704" w:rsidR="0094538A" w:rsidRPr="0094538A" w:rsidRDefault="0094538A" w:rsidP="0094538A">
      <w:pPr>
        <w:pStyle w:val="Evidence"/>
      </w:pPr>
      <w:r w:rsidRPr="0094538A">
        <w:t xml:space="preserve">[professor of English at the University of Illinois, former president of the American Association of University Professors] </w:t>
      </w:r>
      <w:r w:rsidRPr="00E7398D">
        <w:rPr>
          <w:u w:val="single"/>
        </w:rPr>
        <w:t>Cary Nelson</w:t>
      </w:r>
      <w:r w:rsidRPr="0094538A">
        <w:t xml:space="preserve">’s contribution is far more persuasive. He </w:t>
      </w:r>
      <w:r w:rsidRPr="00E7398D">
        <w:rPr>
          <w:u w:val="single"/>
        </w:rPr>
        <w:t>makes a clear connection</w:t>
      </w:r>
      <w:r w:rsidRPr="0094538A">
        <w:t xml:space="preserve">, as he’s done in the past, </w:t>
      </w:r>
      <w:r w:rsidRPr="00E7398D">
        <w:rPr>
          <w:u w:val="single"/>
        </w:rPr>
        <w:t>between the job market in the humanities and tenure. As jobs in the humanities came to be very scarce</w:t>
      </w:r>
      <w:r w:rsidRPr="0094538A">
        <w:t xml:space="preserve"> (from the early 1970s to the present</w:t>
      </w:r>
      <w:r w:rsidRPr="00E7398D">
        <w:rPr>
          <w:u w:val="single"/>
        </w:rPr>
        <w:t>), hiring committees have been in a position to be extremely selective. Once they hire, they then get to revisit their selection six or seven years later when the person they hire comes up for tenure. At that point, they can and usually are still extremely rigorous. As Nelson puts it, “tenure . . . compels the committees to take a close look at every case they consider, because they are probably going to have to live with the decision they make for a very long time. That level of commitment, and the weight it brings to the tenure decision, wouldn’t be there in a system that relied on contracts that came up for renewal every few years. I know that I have not been a terribly kind tenure decider. If a candidate is just good, not excellent, I vote “no</w:t>
      </w:r>
      <w:r w:rsidRPr="0094538A">
        <w:t>.”</w:t>
      </w:r>
    </w:p>
    <w:p w14:paraId="62FE0774" w14:textId="3CEFCEE3" w:rsidR="00585BD0" w:rsidRDefault="00DB1DE9" w:rsidP="00C20313">
      <w:pPr>
        <w:pStyle w:val="Contention1"/>
        <w:outlineLvl w:val="0"/>
      </w:pPr>
      <w:bookmarkStart w:id="44" w:name="_Toc500616370"/>
      <w:r>
        <w:lastRenderedPageBreak/>
        <w:t>3.  Good educational quality</w:t>
      </w:r>
      <w:bookmarkEnd w:id="44"/>
    </w:p>
    <w:p w14:paraId="56E0A252" w14:textId="40A4FAC2" w:rsidR="00DB1DE9" w:rsidRDefault="00DB1DE9" w:rsidP="00DB1DE9">
      <w:pPr>
        <w:pStyle w:val="Contention2"/>
      </w:pPr>
      <w:bookmarkStart w:id="45" w:name="_Toc500616371"/>
      <w:r>
        <w:t xml:space="preserve">A/T "Northwestern Univ. Study" about better instruction from non-tenured instructors -  Didn't </w:t>
      </w:r>
      <w:r w:rsidR="003142D3">
        <w:t>advocate</w:t>
      </w:r>
      <w:r>
        <w:t xml:space="preserve"> abolishing tenure</w:t>
      </w:r>
      <w:bookmarkEnd w:id="45"/>
    </w:p>
    <w:p w14:paraId="2E560FDE" w14:textId="1A549D92" w:rsidR="00DB1DE9" w:rsidRDefault="00DB1DE9" w:rsidP="00DB1DE9">
      <w:pPr>
        <w:pStyle w:val="Citation3"/>
      </w:pPr>
      <w:bookmarkStart w:id="46" w:name="_Toc503430300"/>
      <w:bookmarkStart w:id="47" w:name="_Toc503430327"/>
      <w:r w:rsidRPr="005E28C9">
        <w:rPr>
          <w:u w:val="single"/>
        </w:rPr>
        <w:t xml:space="preserve">Scott </w:t>
      </w:r>
      <w:proofErr w:type="spellStart"/>
      <w:r w:rsidRPr="005E28C9">
        <w:rPr>
          <w:u w:val="single"/>
        </w:rPr>
        <w:t>Jaschik</w:t>
      </w:r>
      <w:proofErr w:type="spellEnd"/>
      <w:r w:rsidRPr="005E28C9">
        <w:rPr>
          <w:u w:val="single"/>
        </w:rPr>
        <w:t xml:space="preserve"> 2013</w:t>
      </w:r>
      <w:r>
        <w:t xml:space="preserve"> (journalist) 9 Sept 2013 "The Adjunct Advantage" 9 Sept 2013 INSIDE HIGHER ED </w:t>
      </w:r>
      <w:hyperlink r:id="rId23" w:history="1">
        <w:r w:rsidR="00056D66" w:rsidRPr="007F4545">
          <w:rPr>
            <w:rStyle w:val="Hyperlink"/>
          </w:rPr>
          <w:t>https://www.insidehighered.com/news/2013/09/09/study-finds-students-learn-more-non-tenure-track-instructors</w:t>
        </w:r>
        <w:bookmarkEnd w:id="46"/>
        <w:bookmarkEnd w:id="47"/>
      </w:hyperlink>
      <w:r w:rsidR="00056D66">
        <w:t xml:space="preserve"> </w:t>
      </w:r>
    </w:p>
    <w:p w14:paraId="159897B9" w14:textId="286EFEAB" w:rsidR="00DB1DE9" w:rsidRPr="00DB1DE9" w:rsidRDefault="00DB1DE9" w:rsidP="00DB1DE9">
      <w:pPr>
        <w:pStyle w:val="Evidence"/>
      </w:pPr>
      <w:r w:rsidRPr="00DB1DE9">
        <w:rPr>
          <w:u w:val="single"/>
        </w:rPr>
        <w:t>"There are many aspects relating to changes in the tenure status of faculty – from the impact on research productivity to the protection of academic freedom," the study says. "But certainly learning outcomes are an important consideration in evaluating whether the observed trend away from tenure track/tenured towards non-tenure line faculty is good or bad</w:t>
      </w:r>
      <w:r w:rsidRPr="00DB1DE9">
        <w:t xml:space="preserve">. Our results provide evidence that the rise of full-time designated teachers at U.S. colleges and universities may be less of a cause for alarm than some people think, and indeed, may actually be educationally beneficial. </w:t>
      </w:r>
      <w:r w:rsidRPr="00DB1DE9">
        <w:rPr>
          <w:u w:val="single"/>
        </w:rPr>
        <w:t>Perhaps the growing practice of hiring a combination of research-intensive tenure track faculty members and teaching-intensive lecturers may be an efficient and educationally positive solution to a research university’s multi-tasking problem," says the paper</w:t>
      </w:r>
      <w:r w:rsidRPr="00DB1DE9">
        <w:t xml:space="preserve">. The authors of the study are David </w:t>
      </w:r>
      <w:proofErr w:type="spellStart"/>
      <w:r w:rsidRPr="00DB1DE9">
        <w:t>Figlio</w:t>
      </w:r>
      <w:proofErr w:type="spellEnd"/>
      <w:r w:rsidRPr="00DB1DE9">
        <w:t xml:space="preserve">, the Orrington Lunt Professor of Education and Social Policy and of Economics at Northwestern; Morton O. Schapiro, </w:t>
      </w:r>
      <w:proofErr w:type="spellStart"/>
      <w:r w:rsidRPr="00DB1DE9">
        <w:t>Northwestern's</w:t>
      </w:r>
      <w:proofErr w:type="spellEnd"/>
      <w:r w:rsidRPr="00DB1DE9">
        <w:t xml:space="preserve"> president (and a long-time scholar of higher education economics); and Kevin B. </w:t>
      </w:r>
      <w:proofErr w:type="spellStart"/>
      <w:r w:rsidRPr="00DB1DE9">
        <w:t>Soter</w:t>
      </w:r>
      <w:proofErr w:type="spellEnd"/>
      <w:r w:rsidRPr="00DB1DE9">
        <w:t>, a management consultant.</w:t>
      </w:r>
    </w:p>
    <w:p w14:paraId="2691AB04" w14:textId="77777777" w:rsidR="002012F7" w:rsidRDefault="00462E00" w:rsidP="00C20313">
      <w:pPr>
        <w:pStyle w:val="Contention1"/>
        <w:outlineLvl w:val="0"/>
      </w:pPr>
      <w:bookmarkStart w:id="48" w:name="_Toc500616372"/>
      <w:r>
        <w:t>S</w:t>
      </w:r>
      <w:r w:rsidR="002012F7">
        <w:t>OLVENCY</w:t>
      </w:r>
      <w:bookmarkEnd w:id="48"/>
    </w:p>
    <w:p w14:paraId="22B0E079" w14:textId="731E7CB4" w:rsidR="00EC7F01" w:rsidRDefault="00EC7F01" w:rsidP="00C20313">
      <w:pPr>
        <w:pStyle w:val="Contention1"/>
        <w:outlineLvl w:val="0"/>
      </w:pPr>
      <w:bookmarkStart w:id="49" w:name="_Toc500616373"/>
      <w:r>
        <w:t>1.  No improvement in classroom learning</w:t>
      </w:r>
      <w:bookmarkEnd w:id="49"/>
    </w:p>
    <w:p w14:paraId="02DCFE90" w14:textId="5F07C565" w:rsidR="00EC7F01" w:rsidRDefault="00EC7F01" w:rsidP="00EC7F01">
      <w:pPr>
        <w:pStyle w:val="Contention2"/>
      </w:pPr>
      <w:bookmarkStart w:id="50" w:name="_Toc500616374"/>
      <w:r>
        <w:t>Non-tenured faculty don't support student learning any better than tenured, due to several factors</w:t>
      </w:r>
      <w:bookmarkEnd w:id="50"/>
    </w:p>
    <w:p w14:paraId="6AA56BEB" w14:textId="66110F68" w:rsidR="00EC7F01" w:rsidRDefault="00EC7F01" w:rsidP="00EC7F01">
      <w:pPr>
        <w:pStyle w:val="Citation3"/>
      </w:pPr>
      <w:bookmarkStart w:id="51" w:name="_Toc503430301"/>
      <w:bookmarkStart w:id="52" w:name="_Toc503430328"/>
      <w:r w:rsidRPr="00585BD0">
        <w:rPr>
          <w:u w:val="single"/>
        </w:rPr>
        <w:t xml:space="preserve">Samantha Bernstein &amp; </w:t>
      </w:r>
      <w:r>
        <w:rPr>
          <w:u w:val="single"/>
        </w:rPr>
        <w:t xml:space="preserve">Dr. </w:t>
      </w:r>
      <w:r w:rsidRPr="00585BD0">
        <w:rPr>
          <w:u w:val="single"/>
        </w:rPr>
        <w:t xml:space="preserve">Adrianna </w:t>
      </w:r>
      <w:proofErr w:type="spellStart"/>
      <w:r w:rsidRPr="00585BD0">
        <w:rPr>
          <w:u w:val="single"/>
        </w:rPr>
        <w:t>Kezar</w:t>
      </w:r>
      <w:proofErr w:type="spellEnd"/>
      <w:r w:rsidRPr="00585BD0">
        <w:rPr>
          <w:u w:val="single"/>
        </w:rPr>
        <w:t xml:space="preserve"> 2016</w:t>
      </w:r>
      <w:r>
        <w:t xml:space="preserve"> (Bernstein – PhD candidate in urban education policy at Univ. of Southern Calif.  </w:t>
      </w:r>
      <w:proofErr w:type="spellStart"/>
      <w:r>
        <w:t>Kezar</w:t>
      </w:r>
      <w:proofErr w:type="spellEnd"/>
      <w:r>
        <w:t xml:space="preserve"> – PhD; professor of higher education at Univ. of Southern Calif.) "Is it time to eliminate tenure for professors?"  29 June 2016 </w:t>
      </w:r>
      <w:hyperlink r:id="rId24" w:history="1">
        <w:r w:rsidR="00056D66" w:rsidRPr="007F4545">
          <w:rPr>
            <w:rStyle w:val="Hyperlink"/>
          </w:rPr>
          <w:t>https://www.apnews.com/adb9e92c6c764e74952e2ebf44fc0a93</w:t>
        </w:r>
        <w:bookmarkEnd w:id="51"/>
        <w:bookmarkEnd w:id="52"/>
      </w:hyperlink>
      <w:r w:rsidR="00056D66">
        <w:t xml:space="preserve"> </w:t>
      </w:r>
    </w:p>
    <w:p w14:paraId="14E6B27B" w14:textId="1B23A5D7" w:rsidR="00EC7F01" w:rsidRPr="00EC7F01" w:rsidRDefault="00EC7F01" w:rsidP="00EC7F01">
      <w:pPr>
        <w:pStyle w:val="Evidence"/>
      </w:pPr>
      <w:r w:rsidRPr="00EC7F01">
        <w:t>Critics of tenure argue that the tenure model, with its research-based incentives, does little to improve student outcomes. But the same can be said of the new teaching model that relies so heavily on contingent faculty – it is not necessarily designed to support student learning.</w:t>
      </w:r>
      <w:r>
        <w:t xml:space="preserve"> </w:t>
      </w:r>
      <w:r w:rsidRPr="00EC7F01">
        <w:t>Research on contingent faculty employment models illustrates that they are poorly designed and lack many of the support systems needed to foster positive faculty performance.</w:t>
      </w:r>
      <w:r>
        <w:t xml:space="preserve"> </w:t>
      </w:r>
      <w:r w:rsidRPr="00EC7F01">
        <w:t>For example, unlike tenure-track faculty, contingent faculty have little or no involvement in curriculum planning or university governance, little or no access to professional development, mentoring, orientations, evaluation, campus resources or administrative support; and they are often unaware of institutional goals and outcomes.</w:t>
      </w:r>
      <w:r>
        <w:t xml:space="preserve"> </w:t>
      </w:r>
      <w:r w:rsidRPr="00EC7F01">
        <w:t>Furthermore, students have limited access to or interaction with these faculty members, which research suggests is one of the most significant factors impacting student outcomes such as learning, retention and graduation.</w:t>
      </w:r>
    </w:p>
    <w:p w14:paraId="73A2ED8A" w14:textId="77777777" w:rsidR="00EC7F01" w:rsidRDefault="00EC7F01" w:rsidP="00C20313">
      <w:pPr>
        <w:pStyle w:val="Contention1"/>
        <w:outlineLvl w:val="0"/>
      </w:pPr>
    </w:p>
    <w:p w14:paraId="4670D777" w14:textId="77777777" w:rsidR="00585BD0" w:rsidRDefault="00585BD0" w:rsidP="00C20313">
      <w:pPr>
        <w:pStyle w:val="Contention1"/>
        <w:outlineLvl w:val="0"/>
      </w:pPr>
    </w:p>
    <w:p w14:paraId="7983A893" w14:textId="77777777" w:rsidR="006768C0" w:rsidRDefault="00B16C8A" w:rsidP="00C20313">
      <w:pPr>
        <w:pStyle w:val="Contention1"/>
        <w:outlineLvl w:val="0"/>
      </w:pPr>
      <w:bookmarkStart w:id="53" w:name="_Toc500616375"/>
      <w:r>
        <w:t>DISAVANTAGE</w:t>
      </w:r>
      <w:r w:rsidR="002E4B7C">
        <w:t>S</w:t>
      </w:r>
      <w:bookmarkEnd w:id="53"/>
    </w:p>
    <w:p w14:paraId="678BF551" w14:textId="632E344F" w:rsidR="00585BD0" w:rsidRDefault="00585BD0" w:rsidP="00C20313">
      <w:pPr>
        <w:pStyle w:val="Contention1"/>
        <w:outlineLvl w:val="0"/>
      </w:pPr>
      <w:bookmarkStart w:id="54" w:name="_Toc500616376"/>
      <w:r>
        <w:t>1.  Poor educational quality</w:t>
      </w:r>
      <w:bookmarkEnd w:id="54"/>
    </w:p>
    <w:p w14:paraId="24B8DE20" w14:textId="4AE72042" w:rsidR="00585BD0" w:rsidRDefault="00585BD0" w:rsidP="00585BD0">
      <w:pPr>
        <w:pStyle w:val="Contention2"/>
      </w:pPr>
      <w:bookmarkStart w:id="55" w:name="_Toc500616377"/>
      <w:r>
        <w:t>California Study:  Absence of tenure = poor performance and lower graduation rates</w:t>
      </w:r>
      <w:bookmarkEnd w:id="55"/>
    </w:p>
    <w:p w14:paraId="38031DDB" w14:textId="40DB19A1" w:rsidR="00585BD0" w:rsidRDefault="00585BD0" w:rsidP="00585BD0">
      <w:pPr>
        <w:pStyle w:val="Citation3"/>
      </w:pPr>
      <w:bookmarkStart w:id="56" w:name="_Toc503430302"/>
      <w:bookmarkStart w:id="57" w:name="_Toc503430329"/>
      <w:r w:rsidRPr="00585BD0">
        <w:rPr>
          <w:u w:val="single"/>
        </w:rPr>
        <w:t xml:space="preserve">Samantha Bernstein &amp; </w:t>
      </w:r>
      <w:r>
        <w:rPr>
          <w:u w:val="single"/>
        </w:rPr>
        <w:t xml:space="preserve">Dr. </w:t>
      </w:r>
      <w:r w:rsidRPr="00585BD0">
        <w:rPr>
          <w:u w:val="single"/>
        </w:rPr>
        <w:t xml:space="preserve">Adrianna </w:t>
      </w:r>
      <w:proofErr w:type="spellStart"/>
      <w:r w:rsidRPr="00585BD0">
        <w:rPr>
          <w:u w:val="single"/>
        </w:rPr>
        <w:t>Kezar</w:t>
      </w:r>
      <w:proofErr w:type="spellEnd"/>
      <w:r w:rsidRPr="00585BD0">
        <w:rPr>
          <w:u w:val="single"/>
        </w:rPr>
        <w:t xml:space="preserve"> 2016</w:t>
      </w:r>
      <w:r>
        <w:t xml:space="preserve"> (Bernstein – PhD candidate in urban education policy at Univ. of Southern Calif.  </w:t>
      </w:r>
      <w:proofErr w:type="spellStart"/>
      <w:r>
        <w:t>Kezar</w:t>
      </w:r>
      <w:proofErr w:type="spellEnd"/>
      <w:r>
        <w:t xml:space="preserve"> – PhD; professor of higher education at Univ. of Southern Calif.) "Is it time to eliminate tenure for professors?"  29 June 2016 </w:t>
      </w:r>
      <w:hyperlink r:id="rId25" w:history="1">
        <w:r w:rsidR="00056D66" w:rsidRPr="007F4545">
          <w:rPr>
            <w:rStyle w:val="Hyperlink"/>
          </w:rPr>
          <w:t>https://www.apnews.com/adb9e92c6c764e74952e2ebf44fc0a93</w:t>
        </w:r>
        <w:bookmarkEnd w:id="56"/>
        <w:bookmarkEnd w:id="57"/>
      </w:hyperlink>
      <w:r w:rsidR="00056D66">
        <w:t xml:space="preserve"> </w:t>
      </w:r>
    </w:p>
    <w:p w14:paraId="1BBFBBF1" w14:textId="1AE0AABF" w:rsidR="00585BD0" w:rsidRDefault="00585BD0" w:rsidP="00585BD0">
      <w:pPr>
        <w:pStyle w:val="Evidence"/>
      </w:pPr>
      <w:r w:rsidRPr="00585BD0">
        <w:t>Recent research on contingent faculty has also identified some consistent and disturbing trends related to student outcomes that illustrate problems related to new faculty workforce models. These include poor performance and lower graduation rates for students who take more courses with contingent faculty, and lower transfer rates from two-year to four-year institutions.</w:t>
      </w:r>
      <w:r>
        <w:t xml:space="preserve"> </w:t>
      </w:r>
      <w:r w:rsidRPr="00585BD0">
        <w:t>Using transcripts, faculty employment and institutional data from California’s 107 community colleges, researchers Audrey Jaeger and Kevin Eagan found that for every 10 percent increase in students’ exposure to part-time faculty instruction, they became 2 percent less likely to transfer from two-year to four-year institutions, and 1 percent less likely to graduate.</w:t>
      </w:r>
    </w:p>
    <w:p w14:paraId="322A34C9" w14:textId="00D437FE" w:rsidR="0032467F" w:rsidRDefault="0032467F" w:rsidP="0032467F">
      <w:pPr>
        <w:pStyle w:val="Contention2"/>
      </w:pPr>
      <w:bookmarkStart w:id="58" w:name="_Toc500616378"/>
      <w:r>
        <w:t>Educational quality declines without tenure because the ones with the expertise lose control of the curriculum</w:t>
      </w:r>
      <w:bookmarkEnd w:id="58"/>
    </w:p>
    <w:p w14:paraId="5F65566A" w14:textId="77777777" w:rsidR="0032467F" w:rsidRDefault="0032467F" w:rsidP="0032467F">
      <w:pPr>
        <w:pStyle w:val="Citation3"/>
      </w:pPr>
      <w:bookmarkStart w:id="59" w:name="_Toc503430303"/>
      <w:bookmarkStart w:id="60" w:name="_Toc503430330"/>
      <w:r w:rsidRPr="00E7398D">
        <w:rPr>
          <w:u w:val="single"/>
        </w:rPr>
        <w:t>Prof. Frank Donoghue 2012</w:t>
      </w:r>
      <w:r>
        <w:t xml:space="preserve"> (prof. of English at Ohio State Univ.) "Tenure: </w:t>
      </w:r>
      <w:proofErr w:type="gramStart"/>
      <w:r>
        <w:t>Yes</w:t>
      </w:r>
      <w:proofErr w:type="gramEnd"/>
      <w:r>
        <w:t xml:space="preserve"> or No?" CHRONICLE OF HIGHER EDUCATION </w:t>
      </w:r>
      <w:hyperlink r:id="rId26" w:history="1">
        <w:r w:rsidRPr="00A35EC1">
          <w:rPr>
            <w:rStyle w:val="Hyperlink"/>
          </w:rPr>
          <w:t>https://www.chronicle.com/blogs/innovations/tenure-yes-or-no/33241</w:t>
        </w:r>
      </w:hyperlink>
      <w:r>
        <w:t xml:space="preserve"> (brackets added)</w:t>
      </w:r>
      <w:bookmarkEnd w:id="59"/>
      <w:bookmarkEnd w:id="60"/>
    </w:p>
    <w:p w14:paraId="383B4CE5" w14:textId="2A379A61" w:rsidR="0032467F" w:rsidRPr="0032467F" w:rsidRDefault="0032467F" w:rsidP="0032467F">
      <w:pPr>
        <w:pStyle w:val="Evidence"/>
      </w:pPr>
      <w:r w:rsidRPr="0032467F">
        <w:t>Nelson offers a sad conclusion: “Faculty consequently may lose control of the curriculum and the hiring of teachers. They are already losing the support for academic freedom and spirited teaching that tenure protects. We will eventually see a resulting decline in the quality of what has been the best higher-education system in the world, as the people capable of designing a college curriculum and staffing it lose authority over the areas of their professional expertise.”</w:t>
      </w:r>
    </w:p>
    <w:p w14:paraId="4D167415" w14:textId="5C0C0F44" w:rsidR="00585BD0" w:rsidRDefault="00554BE8" w:rsidP="00585BD0">
      <w:pPr>
        <w:pStyle w:val="Contention2"/>
      </w:pPr>
      <w:bookmarkStart w:id="61" w:name="_Toc500616379"/>
      <w:r>
        <w:t>Part time (adjunct) faculty that replaces tenured teachers produces lower quality education</w:t>
      </w:r>
      <w:bookmarkEnd w:id="61"/>
    </w:p>
    <w:p w14:paraId="3565EDB0" w14:textId="2C71F618" w:rsidR="00554BE8" w:rsidRPr="00CC00C2" w:rsidRDefault="00554BE8" w:rsidP="00554BE8">
      <w:pPr>
        <w:pStyle w:val="Citation3"/>
        <w:rPr>
          <w:rStyle w:val="Emphasis"/>
          <w:i/>
          <w:iCs w:val="0"/>
        </w:rPr>
      </w:pPr>
      <w:bookmarkStart w:id="62" w:name="_Toc503430304"/>
      <w:bookmarkStart w:id="63" w:name="_Toc503430331"/>
      <w:r w:rsidRPr="00CC00C2">
        <w:rPr>
          <w:rStyle w:val="Emphasis"/>
          <w:i/>
          <w:iCs w:val="0"/>
          <w:u w:val="single"/>
        </w:rPr>
        <w:t>Prof. Russell Eisenman 2015</w:t>
      </w:r>
      <w:r w:rsidRPr="00CC00C2">
        <w:rPr>
          <w:rStyle w:val="Emphasis"/>
          <w:i/>
          <w:iCs w:val="0"/>
        </w:rPr>
        <w:t xml:space="preserve"> (professor of psychology at the University of Texas Rio Grande Valley) 14 July 2015 </w:t>
      </w:r>
      <w:r w:rsidRPr="00CC00C2">
        <w:t xml:space="preserve">Why College Professors Need Tenure </w:t>
      </w:r>
      <w:hyperlink r:id="rId27" w:history="1">
        <w:r w:rsidR="00056D66" w:rsidRPr="007F4545">
          <w:rPr>
            <w:rStyle w:val="Hyperlink"/>
          </w:rPr>
          <w:t>https://www.nas.org/articles/why_college_professors_need_tenure</w:t>
        </w:r>
        <w:bookmarkEnd w:id="62"/>
        <w:bookmarkEnd w:id="63"/>
      </w:hyperlink>
      <w:r w:rsidR="00056D66">
        <w:rPr>
          <w:rStyle w:val="Emphasis"/>
          <w:i/>
          <w:iCs w:val="0"/>
        </w:rPr>
        <w:t xml:space="preserve"> </w:t>
      </w:r>
    </w:p>
    <w:p w14:paraId="40CBF90C" w14:textId="02C77DF1" w:rsidR="00CC00C2" w:rsidRDefault="00554BE8" w:rsidP="00554BE8">
      <w:pPr>
        <w:pStyle w:val="Evidence"/>
        <w:rPr>
          <w:shd w:val="clear" w:color="auto" w:fill="FFFFFF"/>
        </w:rPr>
      </w:pPr>
      <w:r>
        <w:rPr>
          <w:shd w:val="clear" w:color="auto" w:fill="FFFFFF"/>
        </w:rPr>
        <w:t>As the states and the federal government have given less and less money to colleges, jobs have become much harder to find. With limited funds, colleges are frequently hiring adjuncts and others who are not on tenure track and who usually receive no health care or other benefits, saving money for the college but lowering the quality of education. Jobs at the elite schools have always been very competitive, and now with a struggling economy, they are even more so.</w:t>
      </w:r>
    </w:p>
    <w:p w14:paraId="023ADBDA" w14:textId="0DC562EF" w:rsidR="0094538A" w:rsidRDefault="0094538A" w:rsidP="0094538A">
      <w:pPr>
        <w:pStyle w:val="Contention2"/>
      </w:pPr>
      <w:bookmarkStart w:id="64" w:name="_Toc500616380"/>
      <w:r>
        <w:t>Dilemma: Either you'd have to pay the qualified teachers 50% more to teach without tenure… or hire unqualified ones</w:t>
      </w:r>
      <w:bookmarkEnd w:id="64"/>
    </w:p>
    <w:p w14:paraId="1245DF84" w14:textId="6837D101" w:rsidR="0094538A" w:rsidRDefault="0094538A" w:rsidP="0094538A">
      <w:pPr>
        <w:pStyle w:val="Citation3"/>
      </w:pPr>
      <w:bookmarkStart w:id="65" w:name="_Toc503430305"/>
      <w:bookmarkStart w:id="66" w:name="_Toc503430332"/>
      <w:r>
        <w:t xml:space="preserve">Richard D. </w:t>
      </w:r>
      <w:proofErr w:type="spellStart"/>
      <w:r>
        <w:t>Kahlenberg</w:t>
      </w:r>
      <w:proofErr w:type="spellEnd"/>
      <w:r>
        <w:t xml:space="preserve"> 2012 (law degree from Harvard; Fellow at the Center for National Policy and former visiting professor of constitutional law at George Washington Univ.) "Abolish Tenure?" 22 March 2012 CHRONICLE OF HIGHER EDUCATION </w:t>
      </w:r>
      <w:hyperlink r:id="rId28" w:history="1">
        <w:r w:rsidR="00056D66" w:rsidRPr="007F4545">
          <w:rPr>
            <w:rStyle w:val="Hyperlink"/>
          </w:rPr>
          <w:t>https://www.chronicle.com/blogs/innovations/abolish-tenure/31976</w:t>
        </w:r>
        <w:bookmarkEnd w:id="65"/>
        <w:bookmarkEnd w:id="66"/>
      </w:hyperlink>
      <w:r w:rsidR="00056D66">
        <w:t xml:space="preserve"> </w:t>
      </w:r>
    </w:p>
    <w:p w14:paraId="48C776A6" w14:textId="6AC7E916" w:rsidR="0094538A" w:rsidRPr="0094538A" w:rsidRDefault="0094538A" w:rsidP="0094538A">
      <w:pPr>
        <w:pStyle w:val="Evidence"/>
      </w:pPr>
      <w:r w:rsidRPr="0094538A">
        <w:rPr>
          <w:u w:val="single"/>
        </w:rPr>
        <w:t>Teacher tenure,</w:t>
      </w:r>
      <w:r w:rsidRPr="0094538A">
        <w:t xml:space="preserve"> in both higher-education and K-12 schooling</w:t>
      </w:r>
      <w:r w:rsidRPr="0094538A">
        <w:rPr>
          <w:u w:val="single"/>
        </w:rPr>
        <w:t>, is an important mechanism for attracting talent. Stanford’s Terry Moe, a strong union critic, finds in his polling that “most teachers see the security of tenure as being worth tens of thousands of dollars a year.” His survey suggests a majority of teachers would need to be paid 50 percent more to give up tenure. Take away tenure without substantially increasing pay, and the pool of qualified candidates for the teaching profession is likely to shrink</w:t>
      </w:r>
      <w:r>
        <w:t xml:space="preserve">. </w:t>
      </w:r>
    </w:p>
    <w:p w14:paraId="62388750" w14:textId="378A3B22" w:rsidR="00585BD0" w:rsidRDefault="00585BD0" w:rsidP="00585BD0">
      <w:pPr>
        <w:pStyle w:val="Contention1"/>
      </w:pPr>
      <w:bookmarkStart w:id="67" w:name="_Toc500616381"/>
      <w:r>
        <w:lastRenderedPageBreak/>
        <w:t>2.  Loss of academic freedom</w:t>
      </w:r>
      <w:bookmarkEnd w:id="67"/>
    </w:p>
    <w:p w14:paraId="2DABEC05" w14:textId="68BD401A" w:rsidR="00585BD0" w:rsidRDefault="00585BD0" w:rsidP="00585BD0">
      <w:pPr>
        <w:pStyle w:val="Contention2"/>
      </w:pPr>
      <w:bookmarkStart w:id="68" w:name="_Toc500616382"/>
      <w:r>
        <w:t>Link:  Tenure protects academic freedom</w:t>
      </w:r>
      <w:bookmarkEnd w:id="68"/>
    </w:p>
    <w:p w14:paraId="1A086727" w14:textId="1E0E89FD" w:rsidR="00585BD0" w:rsidRDefault="00585BD0" w:rsidP="00585BD0">
      <w:pPr>
        <w:pStyle w:val="Citation3"/>
      </w:pPr>
      <w:bookmarkStart w:id="69" w:name="_Toc503430306"/>
      <w:bookmarkStart w:id="70" w:name="_Toc503430333"/>
      <w:r w:rsidRPr="00585BD0">
        <w:rPr>
          <w:u w:val="single"/>
        </w:rPr>
        <w:t xml:space="preserve">Samantha Bernstein &amp; </w:t>
      </w:r>
      <w:r>
        <w:rPr>
          <w:u w:val="single"/>
        </w:rPr>
        <w:t xml:space="preserve">Dr. </w:t>
      </w:r>
      <w:r w:rsidRPr="00585BD0">
        <w:rPr>
          <w:u w:val="single"/>
        </w:rPr>
        <w:t xml:space="preserve">Adrianna </w:t>
      </w:r>
      <w:proofErr w:type="spellStart"/>
      <w:r w:rsidRPr="00585BD0">
        <w:rPr>
          <w:u w:val="single"/>
        </w:rPr>
        <w:t>Kezar</w:t>
      </w:r>
      <w:proofErr w:type="spellEnd"/>
      <w:r w:rsidRPr="00585BD0">
        <w:rPr>
          <w:u w:val="single"/>
        </w:rPr>
        <w:t xml:space="preserve"> 2016</w:t>
      </w:r>
      <w:r>
        <w:t xml:space="preserve"> (Bernstein – PhD candidate in urban education policy at Univ. of Southern Calif.  </w:t>
      </w:r>
      <w:proofErr w:type="spellStart"/>
      <w:r>
        <w:t>Kezar</w:t>
      </w:r>
      <w:proofErr w:type="spellEnd"/>
      <w:r>
        <w:t xml:space="preserve"> – PhD; professor of higher education at Univ. of Southern Calif.) "Is it time to eliminate tenure for professors?"  29 June 2016 </w:t>
      </w:r>
      <w:hyperlink r:id="rId29" w:history="1">
        <w:r w:rsidR="00056D66" w:rsidRPr="007F4545">
          <w:rPr>
            <w:rStyle w:val="Hyperlink"/>
          </w:rPr>
          <w:t>https://www.apnews.com/adb9e92c6c764e74952e2ebf44fc0a93</w:t>
        </w:r>
        <w:bookmarkEnd w:id="69"/>
        <w:bookmarkEnd w:id="70"/>
      </w:hyperlink>
      <w:r w:rsidR="00056D66">
        <w:t xml:space="preserve"> </w:t>
      </w:r>
    </w:p>
    <w:p w14:paraId="5D3D0721" w14:textId="77777777" w:rsidR="00585BD0" w:rsidRPr="00585BD0" w:rsidRDefault="00585BD0" w:rsidP="00585BD0">
      <w:pPr>
        <w:pStyle w:val="Evidence"/>
      </w:pPr>
      <w:r w:rsidRPr="00585BD0">
        <w:t>The tenure system provides lifetime guarantees of employment for faculty members. The purpose is to protect academic freedom – a fundamental value in higher education that allows scholars to explore controversial topics in their research and teaching without fear of being fired.</w:t>
      </w:r>
    </w:p>
    <w:p w14:paraId="3F51043B" w14:textId="6F137D06" w:rsidR="00585BD0" w:rsidRDefault="00C45B9E" w:rsidP="00585BD0">
      <w:pPr>
        <w:pStyle w:val="Contention2"/>
      </w:pPr>
      <w:bookmarkStart w:id="71" w:name="_Toc500616383"/>
      <w:r>
        <w:t>Brink:  Free inquiry and marketplace of ideas are threatened without tenure, and today's intellectual climate is intimidating</w:t>
      </w:r>
      <w:bookmarkEnd w:id="71"/>
    </w:p>
    <w:p w14:paraId="00B306AB" w14:textId="41588BED" w:rsidR="00C45B9E" w:rsidRPr="00C45B9E" w:rsidRDefault="00C45B9E" w:rsidP="00C45B9E">
      <w:pPr>
        <w:pStyle w:val="Citation3"/>
      </w:pPr>
      <w:bookmarkStart w:id="72" w:name="_Toc503430307"/>
      <w:bookmarkStart w:id="73" w:name="_Toc503430334"/>
      <w:r w:rsidRPr="00C45B9E">
        <w:rPr>
          <w:u w:val="single"/>
        </w:rPr>
        <w:t>Prof. Jonathan R. Cole 2010.</w:t>
      </w:r>
      <w:r w:rsidRPr="00C45B9E">
        <w:t xml:space="preserve"> (</w:t>
      </w:r>
      <w:r>
        <w:t>professor at Columbia Univ.</w:t>
      </w:r>
      <w:r w:rsidRPr="00C45B9E">
        <w:t xml:space="preserve">) " Why Academic Tenure is Essential for Great Universities" 5 Nov 2010 </w:t>
      </w:r>
      <w:r>
        <w:t xml:space="preserve">HUFFINGTON POST </w:t>
      </w:r>
      <w:hyperlink r:id="rId30" w:history="1">
        <w:r w:rsidR="00056D66" w:rsidRPr="007F4545">
          <w:rPr>
            <w:rStyle w:val="Hyperlink"/>
          </w:rPr>
          <w:t>https://www.huffingtonpost.com/jonathan-r-cole/why-academic-tenure-is-es_b_779440.html</w:t>
        </w:r>
        <w:bookmarkEnd w:id="72"/>
        <w:bookmarkEnd w:id="73"/>
      </w:hyperlink>
      <w:r w:rsidR="00056D66">
        <w:t xml:space="preserve"> </w:t>
      </w:r>
    </w:p>
    <w:p w14:paraId="26B9EFB7" w14:textId="76599E81" w:rsidR="00C45B9E" w:rsidRDefault="00C45B9E" w:rsidP="00C45B9E">
      <w:pPr>
        <w:pStyle w:val="Evidence"/>
      </w:pPr>
      <w:r>
        <w:t xml:space="preserve">Harvard fired a number of junior faculty members during the McCarthy period after collaborating with the FBI that gathered information about those “suspect” individuals (people like Professor Sigmund Diamond), but while they might have hoped to get rid of Professor John Kenneth Galbraith, it would have been near impossible because the distinguished economist had tenure. Beyond firings, the set of repressive behaviors had a chilling effect on campus discourse, and, as Paul F. </w:t>
      </w:r>
      <w:proofErr w:type="spellStart"/>
      <w:r>
        <w:t>Lazarsfeld</w:t>
      </w:r>
      <w:proofErr w:type="spellEnd"/>
      <w:r>
        <w:t xml:space="preserve"> and Wagner </w:t>
      </w:r>
      <w:proofErr w:type="spellStart"/>
      <w:r>
        <w:t>Thielens</w:t>
      </w:r>
      <w:proofErr w:type="spellEnd"/>
      <w:r>
        <w:t>, demonstrated in The Academic Mind, over a quarter of social scientists during the McCarthy period pulled their intellectual punches out of fear of reprisal. As Chicago’s President Robert Hutchins, a great defender of free inquiry and a marketplace of ideas, said: “The question is not how many professors have been fired for their beliefs, but how many think they might be. The entire teaching profession is intimidated.” It’s not much different today, at least according to recent surveys.</w:t>
      </w:r>
    </w:p>
    <w:p w14:paraId="7E9F4C5D" w14:textId="6FCC4D5D" w:rsidR="00554BE8" w:rsidRPr="00554BE8" w:rsidRDefault="00554BE8" w:rsidP="00554BE8">
      <w:pPr>
        <w:pStyle w:val="Contention2"/>
        <w:rPr>
          <w:rStyle w:val="Emphasis"/>
          <w:i w:val="0"/>
          <w:iCs w:val="0"/>
        </w:rPr>
      </w:pPr>
      <w:bookmarkStart w:id="74" w:name="_Toc500616384"/>
      <w:r w:rsidRPr="00554BE8">
        <w:rPr>
          <w:rStyle w:val="Emphasis"/>
          <w:i w:val="0"/>
          <w:iCs w:val="0"/>
        </w:rPr>
        <w:t>Link &amp; Brink: Tenure is critical to protecting academic freedom and freedom of speech</w:t>
      </w:r>
      <w:bookmarkEnd w:id="74"/>
    </w:p>
    <w:p w14:paraId="4325078C" w14:textId="7B5A9C43" w:rsidR="00554BE8" w:rsidRPr="00CC00C2" w:rsidRDefault="00554BE8" w:rsidP="00554BE8">
      <w:pPr>
        <w:pStyle w:val="Citation3"/>
        <w:rPr>
          <w:rStyle w:val="Emphasis"/>
          <w:i/>
          <w:iCs w:val="0"/>
        </w:rPr>
      </w:pPr>
      <w:bookmarkStart w:id="75" w:name="_Toc503430308"/>
      <w:bookmarkStart w:id="76" w:name="_Toc503430335"/>
      <w:r w:rsidRPr="00CC00C2">
        <w:rPr>
          <w:rStyle w:val="Emphasis"/>
          <w:i/>
          <w:iCs w:val="0"/>
          <w:u w:val="single"/>
        </w:rPr>
        <w:t>Prof. Russell Eisenman 2015</w:t>
      </w:r>
      <w:r w:rsidRPr="00CC00C2">
        <w:rPr>
          <w:rStyle w:val="Emphasis"/>
          <w:i/>
          <w:iCs w:val="0"/>
        </w:rPr>
        <w:t xml:space="preserve"> (professor of psychology at the University of Texas Rio Grande Valley) 14 July 2015 </w:t>
      </w:r>
      <w:r w:rsidRPr="00CC00C2">
        <w:t xml:space="preserve">Why College Professors Need Tenure </w:t>
      </w:r>
      <w:hyperlink r:id="rId31" w:history="1">
        <w:r w:rsidR="00056D66" w:rsidRPr="007F4545">
          <w:rPr>
            <w:rStyle w:val="Hyperlink"/>
          </w:rPr>
          <w:t>https://www.nas.org/articles/why_college_professors_need_tenure</w:t>
        </w:r>
        <w:bookmarkEnd w:id="75"/>
        <w:bookmarkEnd w:id="76"/>
      </w:hyperlink>
      <w:r w:rsidR="00056D66">
        <w:rPr>
          <w:rStyle w:val="Emphasis"/>
          <w:i/>
          <w:iCs w:val="0"/>
        </w:rPr>
        <w:t xml:space="preserve"> </w:t>
      </w:r>
    </w:p>
    <w:p w14:paraId="1A122AE4" w14:textId="77777777" w:rsidR="00CC00C2" w:rsidRPr="00CC00C2" w:rsidRDefault="00CC00C2" w:rsidP="00CC00C2">
      <w:pPr>
        <w:pStyle w:val="Evidence"/>
      </w:pPr>
      <w:r w:rsidRPr="00CC00C2">
        <w:t>In recent times universities are responding to economic and other pressures to act </w:t>
      </w:r>
      <w:hyperlink r:id="rId32" w:tgtFrame="_blank" w:history="1">
        <w:r w:rsidRPr="00CC00C2">
          <w:rPr>
            <w:rStyle w:val="Hyperlink"/>
            <w:color w:val="000000"/>
            <w:u w:val="none"/>
          </w:rPr>
          <w:t>less like havens of intellectual thought and more like businesses</w:t>
        </w:r>
      </w:hyperlink>
      <w:r w:rsidRPr="00CC00C2">
        <w:t>.  To the extent that administrators and others go along with this corporate model of the university, there will be more and more attacks on free thinking within the university and more emphasis on making money and not offending anyone.  Thus, tenure is more important than ever to protect academic freedom and freedom of speech.</w:t>
      </w:r>
    </w:p>
    <w:p w14:paraId="389F4430" w14:textId="09C64F4F" w:rsidR="00CC00C2" w:rsidRDefault="00554BE8" w:rsidP="00554BE8">
      <w:pPr>
        <w:pStyle w:val="Contention2"/>
      </w:pPr>
      <w:bookmarkStart w:id="77" w:name="_Toc500616385"/>
      <w:r>
        <w:t>Link:  Can't pursue truth, wherever it leads, because it makes people uncomfortable</w:t>
      </w:r>
      <w:bookmarkEnd w:id="77"/>
    </w:p>
    <w:p w14:paraId="68221124" w14:textId="5A87A68F" w:rsidR="00554BE8" w:rsidRPr="00CC00C2" w:rsidRDefault="00554BE8" w:rsidP="00554BE8">
      <w:pPr>
        <w:pStyle w:val="Citation3"/>
        <w:rPr>
          <w:rStyle w:val="Emphasis"/>
          <w:i/>
          <w:iCs w:val="0"/>
        </w:rPr>
      </w:pPr>
      <w:bookmarkStart w:id="78" w:name="_Toc503430309"/>
      <w:bookmarkStart w:id="79" w:name="_Toc503430336"/>
      <w:r w:rsidRPr="00CC00C2">
        <w:rPr>
          <w:rStyle w:val="Emphasis"/>
          <w:i/>
          <w:iCs w:val="0"/>
          <w:u w:val="single"/>
        </w:rPr>
        <w:t>Prof. Russell Eisenman 2015</w:t>
      </w:r>
      <w:r w:rsidRPr="00CC00C2">
        <w:rPr>
          <w:rStyle w:val="Emphasis"/>
          <w:i/>
          <w:iCs w:val="0"/>
        </w:rPr>
        <w:t xml:space="preserve"> (professor of psychology at the University of Texas Rio Grande Valley) 14 July 2015 </w:t>
      </w:r>
      <w:r w:rsidRPr="00CC00C2">
        <w:t xml:space="preserve">Why College Professors Need Tenure </w:t>
      </w:r>
      <w:hyperlink r:id="rId33" w:history="1">
        <w:r w:rsidR="00056D66" w:rsidRPr="007F4545">
          <w:rPr>
            <w:rStyle w:val="Hyperlink"/>
          </w:rPr>
          <w:t>https://www.nas.org/articles/why_college_professors_need_tenure</w:t>
        </w:r>
        <w:bookmarkEnd w:id="78"/>
        <w:bookmarkEnd w:id="79"/>
      </w:hyperlink>
      <w:r w:rsidR="00056D66">
        <w:rPr>
          <w:rStyle w:val="Emphasis"/>
          <w:i/>
          <w:iCs w:val="0"/>
        </w:rPr>
        <w:t xml:space="preserve"> </w:t>
      </w:r>
    </w:p>
    <w:p w14:paraId="17DD41F9" w14:textId="2BB3A6FE" w:rsidR="00554BE8" w:rsidRDefault="00554BE8" w:rsidP="00554BE8">
      <w:pPr>
        <w:pStyle w:val="Evidence"/>
        <w:rPr>
          <w:shd w:val="clear" w:color="auto" w:fill="FFFFFF"/>
        </w:rPr>
      </w:pPr>
      <w:r>
        <w:rPr>
          <w:shd w:val="clear" w:color="auto" w:fill="FFFFFF"/>
        </w:rPr>
        <w:t>The idea that students are customers leads to a desire to keep them comfortable, and faculty members who challenge them to leave their comfort zones are seen as a threat to the university’s reputation. Because one of the most important purposes of higher education is to lead students in pursuit of the truth, however uncomfortable it may be, a good professor must challenge and provoke. The freedom to do that comes from tenure. </w:t>
      </w:r>
    </w:p>
    <w:p w14:paraId="430510A0" w14:textId="5B25819E" w:rsidR="003142D3" w:rsidRDefault="003142D3" w:rsidP="003142D3">
      <w:pPr>
        <w:pStyle w:val="Contention2"/>
      </w:pPr>
      <w:bookmarkStart w:id="80" w:name="_Toc500616386"/>
      <w:r>
        <w:lastRenderedPageBreak/>
        <w:t>Link: Search for truth can't happen without tenure because intimidation and retaliation will block it</w:t>
      </w:r>
      <w:bookmarkEnd w:id="80"/>
    </w:p>
    <w:p w14:paraId="033A9541" w14:textId="2468A462" w:rsidR="003142D3" w:rsidRDefault="003142D3" w:rsidP="003142D3">
      <w:pPr>
        <w:pStyle w:val="Citation3"/>
      </w:pPr>
      <w:bookmarkStart w:id="81" w:name="_Toc503430310"/>
      <w:bookmarkStart w:id="82" w:name="_Toc503430337"/>
      <w:r w:rsidRPr="00DB1DE9">
        <w:rPr>
          <w:u w:val="single"/>
        </w:rPr>
        <w:t xml:space="preserve">Prof. Aeon </w:t>
      </w:r>
      <w:proofErr w:type="spellStart"/>
      <w:r w:rsidRPr="00DB1DE9">
        <w:rPr>
          <w:u w:val="single"/>
        </w:rPr>
        <w:t>Skoble</w:t>
      </w:r>
      <w:proofErr w:type="spellEnd"/>
      <w:r w:rsidRPr="00DB1DE9">
        <w:rPr>
          <w:u w:val="single"/>
        </w:rPr>
        <w:t xml:space="preserve"> &amp; Prof. Steven </w:t>
      </w:r>
      <w:proofErr w:type="spellStart"/>
      <w:r w:rsidRPr="00DB1DE9">
        <w:rPr>
          <w:u w:val="single"/>
        </w:rPr>
        <w:t>Horwitz</w:t>
      </w:r>
      <w:proofErr w:type="spellEnd"/>
      <w:r w:rsidRPr="00DB1DE9">
        <w:rPr>
          <w:u w:val="single"/>
        </w:rPr>
        <w:t xml:space="preserve"> 2016</w:t>
      </w:r>
      <w:r>
        <w:t xml:space="preserve"> (</w:t>
      </w:r>
      <w:proofErr w:type="spellStart"/>
      <w:r>
        <w:t>Skoble</w:t>
      </w:r>
      <w:proofErr w:type="spellEnd"/>
      <w:r>
        <w:t xml:space="preserve"> – prof. of philosophy at Bridgewater State U.  Horwitz – prof. of economics, Ball State Univ.) 26 Jan 2016 A Libertarian Defense of Tenure </w:t>
      </w:r>
      <w:hyperlink r:id="rId34" w:history="1">
        <w:r w:rsidR="00056D66" w:rsidRPr="007F4545">
          <w:rPr>
            <w:rStyle w:val="Hyperlink"/>
          </w:rPr>
          <w:t>https://fee.org/articles/a-libertarian-defense-of-tenure/</w:t>
        </w:r>
        <w:bookmarkEnd w:id="81"/>
        <w:bookmarkEnd w:id="82"/>
      </w:hyperlink>
      <w:r w:rsidR="00056D66">
        <w:t xml:space="preserve"> </w:t>
      </w:r>
    </w:p>
    <w:p w14:paraId="07BB516F" w14:textId="18DB8078" w:rsidR="003142D3" w:rsidRPr="003142D3" w:rsidRDefault="003142D3" w:rsidP="003142D3">
      <w:pPr>
        <w:pStyle w:val="Evidence"/>
      </w:pPr>
      <w:r w:rsidRPr="003142D3">
        <w:t>If this sounds familiar, that’s because the search for truth is a discovery process analogous to the market. Just as entrepreneurs in a market require the freedom to discover value where their best judgment takes them, subject to rules against force and fraud, so do scholars in a university require the freedom to discover truth where our best judgment takes us.</w:t>
      </w:r>
      <w:r>
        <w:t xml:space="preserve"> </w:t>
      </w:r>
      <w:r w:rsidRPr="003142D3">
        <w:t>Tenure protects scholars like us from interference with our attempts to discover truth. Scholars cannot engage in truth-seeking if we’re facing retaliation from people who don’t like where our research leads. A university cannot be a university without robust protection of the open exchange of ideas and the freedom of each scholar to research in his or her field without intimidation.</w:t>
      </w:r>
    </w:p>
    <w:p w14:paraId="4EB7F676" w14:textId="53E825FF" w:rsidR="00C45B9E" w:rsidRDefault="00DB1DE9" w:rsidP="00DB1DE9">
      <w:pPr>
        <w:pStyle w:val="Contention2"/>
      </w:pPr>
      <w:bookmarkStart w:id="83" w:name="_Toc500616387"/>
      <w:r>
        <w:t>Impact:  Freedom lost.</w:t>
      </w:r>
      <w:bookmarkEnd w:id="83"/>
    </w:p>
    <w:p w14:paraId="17AA9884" w14:textId="7D92B3DB" w:rsidR="00DB1DE9" w:rsidRDefault="00DB1DE9" w:rsidP="00DB1DE9">
      <w:pPr>
        <w:pStyle w:val="Citation3"/>
      </w:pPr>
      <w:bookmarkStart w:id="84" w:name="_Toc503430311"/>
      <w:bookmarkStart w:id="85" w:name="_Toc503430338"/>
      <w:r w:rsidRPr="00DB1DE9">
        <w:rPr>
          <w:u w:val="single"/>
        </w:rPr>
        <w:t xml:space="preserve">Prof. Aeon </w:t>
      </w:r>
      <w:proofErr w:type="spellStart"/>
      <w:r w:rsidRPr="00DB1DE9">
        <w:rPr>
          <w:u w:val="single"/>
        </w:rPr>
        <w:t>Skoble</w:t>
      </w:r>
      <w:proofErr w:type="spellEnd"/>
      <w:r w:rsidRPr="00DB1DE9">
        <w:rPr>
          <w:u w:val="single"/>
        </w:rPr>
        <w:t xml:space="preserve"> &amp; Prof. Steven </w:t>
      </w:r>
      <w:proofErr w:type="spellStart"/>
      <w:r w:rsidRPr="00DB1DE9">
        <w:rPr>
          <w:u w:val="single"/>
        </w:rPr>
        <w:t>Horwitz</w:t>
      </w:r>
      <w:proofErr w:type="spellEnd"/>
      <w:r w:rsidRPr="00DB1DE9">
        <w:rPr>
          <w:u w:val="single"/>
        </w:rPr>
        <w:t xml:space="preserve"> 2016</w:t>
      </w:r>
      <w:r>
        <w:t xml:space="preserve"> (</w:t>
      </w:r>
      <w:proofErr w:type="spellStart"/>
      <w:r>
        <w:t>Skoble</w:t>
      </w:r>
      <w:proofErr w:type="spellEnd"/>
      <w:r>
        <w:t xml:space="preserve"> – prof. of philosophy at Bridgewater State U.  Horwitz – prof. of economics, Ball State Univ.) 26 Jan 2016 A Libertarian Defense of Tenure </w:t>
      </w:r>
      <w:hyperlink r:id="rId35" w:history="1">
        <w:r w:rsidR="00056D66" w:rsidRPr="007F4545">
          <w:rPr>
            <w:rStyle w:val="Hyperlink"/>
          </w:rPr>
          <w:t>https://fee.org/articles/a-libertarian-defense-of-tenure/</w:t>
        </w:r>
        <w:bookmarkEnd w:id="84"/>
        <w:bookmarkEnd w:id="85"/>
      </w:hyperlink>
      <w:r w:rsidR="00056D66">
        <w:t xml:space="preserve"> </w:t>
      </w:r>
    </w:p>
    <w:p w14:paraId="35041CBF" w14:textId="77777777" w:rsidR="00DB1DE9" w:rsidRPr="00DB1DE9" w:rsidRDefault="00DB1DE9" w:rsidP="00DB1DE9">
      <w:pPr>
        <w:pStyle w:val="Evidence"/>
      </w:pPr>
      <w:r w:rsidRPr="00DB1DE9">
        <w:t>There are many problems with contemporary higher education, but tenure isn’t one of them. Ending tenure would exacerbate many of those issues while also creating new ones. And in an institutional setting where the opponents of liberty hold most of the cards, getting rid of one of the most important institutions that protects dissent and the ability to seek the truth will only silence the friends of liberty.</w:t>
      </w:r>
    </w:p>
    <w:p w14:paraId="0276E3DD" w14:textId="591A9A25" w:rsidR="00C45B9E" w:rsidRDefault="00C45B9E" w:rsidP="00C45B9E">
      <w:pPr>
        <w:pStyle w:val="Contention1"/>
      </w:pPr>
      <w:bookmarkStart w:id="86" w:name="_Toc500616388"/>
      <w:r>
        <w:t>3.  Abuse of power</w:t>
      </w:r>
      <w:bookmarkEnd w:id="86"/>
    </w:p>
    <w:p w14:paraId="26104458" w14:textId="64F19075" w:rsidR="00C45B9E" w:rsidRDefault="00C45B9E" w:rsidP="00C45B9E">
      <w:pPr>
        <w:pStyle w:val="Contention2"/>
      </w:pPr>
      <w:bookmarkStart w:id="87" w:name="_Toc500616389"/>
      <w:r>
        <w:t>Link:  Tenure developed to prevent abuse of power by administrators who fired teachers for unpopular views</w:t>
      </w:r>
      <w:bookmarkEnd w:id="87"/>
    </w:p>
    <w:p w14:paraId="004A3BD0" w14:textId="03D4F1BD" w:rsidR="00C45B9E" w:rsidRPr="00C45B9E" w:rsidRDefault="00C45B9E" w:rsidP="00C45B9E">
      <w:pPr>
        <w:pStyle w:val="Citation3"/>
      </w:pPr>
      <w:bookmarkStart w:id="88" w:name="_Toc503430312"/>
      <w:bookmarkStart w:id="89" w:name="_Toc503430339"/>
      <w:r w:rsidRPr="00C45B9E">
        <w:rPr>
          <w:u w:val="single"/>
        </w:rPr>
        <w:t>Prof. Jonathan R. Cole 2010.</w:t>
      </w:r>
      <w:r w:rsidRPr="00C45B9E">
        <w:t xml:space="preserve"> (</w:t>
      </w:r>
      <w:r>
        <w:t>professor at Columbia Univ.</w:t>
      </w:r>
      <w:r w:rsidRPr="00C45B9E">
        <w:t xml:space="preserve">) " Why Academic Tenure is Essential for Great Universities" 5 Nov 2010 </w:t>
      </w:r>
      <w:r>
        <w:t xml:space="preserve">HUFFINGTON POST </w:t>
      </w:r>
      <w:hyperlink r:id="rId36" w:history="1">
        <w:r w:rsidR="00056D66" w:rsidRPr="007F4545">
          <w:rPr>
            <w:rStyle w:val="Hyperlink"/>
          </w:rPr>
          <w:t>https://www.huffingtonpost.com/jonathan-r-cole/why-academic-tenure-is-es_b_779440.html</w:t>
        </w:r>
        <w:bookmarkEnd w:id="88"/>
        <w:bookmarkEnd w:id="89"/>
      </w:hyperlink>
      <w:r w:rsidR="00056D66">
        <w:t xml:space="preserve"> </w:t>
      </w:r>
    </w:p>
    <w:p w14:paraId="223FB438" w14:textId="79C6FFF8" w:rsidR="00C45B9E" w:rsidRDefault="00C45B9E" w:rsidP="00C45B9E">
      <w:pPr>
        <w:pStyle w:val="Evidence"/>
      </w:pPr>
      <w:r>
        <w:t xml:space="preserve">Why do the great universities and colleges have tenure? First, academic freedom and tenure should be distinguished from the First Amendment’s Freedom of Speech. Tenure grew up in the first two decades of the 20th century in response to the abusive use of power by university presidents and Trustees who were free to fire professors for almost any reason, most often because of their social and political views. This was, after all, the </w:t>
      </w:r>
      <w:proofErr w:type="spellStart"/>
      <w:r>
        <w:t>Lockner</w:t>
      </w:r>
      <w:proofErr w:type="spellEnd"/>
      <w:r>
        <w:t xml:space="preserve"> Age, when rights of contract were sacred and employers could fire employees virtually at will. There are hundreds of illustrative cases and some empirical evidence that chronicles the use of abusive power: E. A. Ross, the noted economist and sociologist, was fired from Stanford University at the turn of the 20th century for his advocacy of free silver and his criticism of monopolies, especially railroads, (the basis for Leyland Stanford’s fortune).</w:t>
      </w:r>
    </w:p>
    <w:p w14:paraId="62DB785C" w14:textId="158B1620" w:rsidR="00CC00C2" w:rsidRDefault="00CC00C2" w:rsidP="00CC00C2">
      <w:pPr>
        <w:pStyle w:val="Contention2"/>
      </w:pPr>
      <w:bookmarkStart w:id="90" w:name="_Toc500616390"/>
      <w:r>
        <w:t>Impact:  Faculty punished for doing the right thing.  Two recent examples at Northwestern University:</w:t>
      </w:r>
      <w:bookmarkEnd w:id="90"/>
    </w:p>
    <w:p w14:paraId="63DFC2CD" w14:textId="03022FD4" w:rsidR="00CC00C2" w:rsidRPr="00CC00C2" w:rsidRDefault="00CC00C2" w:rsidP="00CC00C2">
      <w:pPr>
        <w:pStyle w:val="Citation3"/>
        <w:rPr>
          <w:rStyle w:val="Emphasis"/>
          <w:i/>
          <w:iCs w:val="0"/>
        </w:rPr>
      </w:pPr>
      <w:bookmarkStart w:id="91" w:name="_Toc503430313"/>
      <w:bookmarkStart w:id="92" w:name="_Toc503430340"/>
      <w:r w:rsidRPr="00CC00C2">
        <w:rPr>
          <w:rStyle w:val="Emphasis"/>
          <w:i/>
          <w:iCs w:val="0"/>
          <w:u w:val="single"/>
        </w:rPr>
        <w:t>Prof. Russell Eisenman 2015</w:t>
      </w:r>
      <w:r w:rsidRPr="00CC00C2">
        <w:rPr>
          <w:rStyle w:val="Emphasis"/>
          <w:i/>
          <w:iCs w:val="0"/>
        </w:rPr>
        <w:t xml:space="preserve"> (professor of psychology at the University of Texas Rio Grande Valley) 14 July 2015 </w:t>
      </w:r>
      <w:r w:rsidRPr="00CC00C2">
        <w:t xml:space="preserve">Why College Professors Need Tenure </w:t>
      </w:r>
      <w:hyperlink r:id="rId37" w:history="1">
        <w:r w:rsidR="00056D66" w:rsidRPr="007F4545">
          <w:rPr>
            <w:rStyle w:val="Hyperlink"/>
          </w:rPr>
          <w:t>https://www.nas.org/articles/why_college_professors_need_tenure</w:t>
        </w:r>
        <w:bookmarkEnd w:id="91"/>
        <w:bookmarkEnd w:id="92"/>
      </w:hyperlink>
      <w:r w:rsidR="00056D66">
        <w:rPr>
          <w:rStyle w:val="Emphasis"/>
          <w:i/>
          <w:iCs w:val="0"/>
        </w:rPr>
        <w:t xml:space="preserve"> </w:t>
      </w:r>
    </w:p>
    <w:p w14:paraId="1A410E1D" w14:textId="77777777" w:rsidR="00CC00C2" w:rsidRPr="00CC00C2" w:rsidRDefault="00CC00C2" w:rsidP="00CC00C2">
      <w:pPr>
        <w:pStyle w:val="Evidence"/>
      </w:pPr>
      <w:r w:rsidRPr="00CC00C2">
        <w:t xml:space="preserve">Few other jobs need the same high level of protection for what the person says. When Laura </w:t>
      </w:r>
      <w:proofErr w:type="spellStart"/>
      <w:r w:rsidRPr="00CC00C2">
        <w:t>Kipnis</w:t>
      </w:r>
      <w:proofErr w:type="spellEnd"/>
      <w:r w:rsidRPr="00CC00C2">
        <w:t>, a film professor at Northwestern University, criticized how colleges handle sexual harassment and assault cases, </w:t>
      </w:r>
      <w:hyperlink r:id="rId38" w:tgtFrame="_blank" w:history="1">
        <w:r w:rsidRPr="00CC00C2">
          <w:rPr>
            <w:rStyle w:val="Hyperlink"/>
            <w:color w:val="000000"/>
            <w:u w:val="none"/>
          </w:rPr>
          <w:t>she faced retaliation</w:t>
        </w:r>
      </w:hyperlink>
      <w:r w:rsidRPr="00CC00C2">
        <w:t xml:space="preserve">, including an intimidating Title IX investigation.  Universities can easily protect their reputations in such cases by firing faculty, unless they have tenure. The chair of the Faculty Senate at Northwestern, Dr. Stephen F. Eisenman (no relationship to me) spoke out in favor of free speech for Dr. </w:t>
      </w:r>
      <w:proofErr w:type="spellStart"/>
      <w:r w:rsidRPr="00CC00C2">
        <w:t>Kipnis</w:t>
      </w:r>
      <w:proofErr w:type="spellEnd"/>
      <w:r w:rsidRPr="00CC00C2">
        <w:t>, and even he was subject to pressure, including a Title IX complaint and a </w:t>
      </w:r>
      <w:hyperlink r:id="rId39" w:tgtFrame="_blank" w:history="1">
        <w:r w:rsidRPr="00CC00C2">
          <w:rPr>
            <w:rStyle w:val="Hyperlink"/>
            <w:color w:val="000000"/>
            <w:u w:val="none"/>
          </w:rPr>
          <w:t>demand</w:t>
        </w:r>
      </w:hyperlink>
      <w:r w:rsidRPr="00CC00C2">
        <w:t> that he be removed as president of the Faculty Senate.  In this time, when so many ideas are taboo on the college campus, and professors can be so easily vilified for what they say, any protections we have, such as tenure, are badly needed.</w:t>
      </w:r>
    </w:p>
    <w:p w14:paraId="3BB0E2B1" w14:textId="3401A693" w:rsidR="00CC00C2" w:rsidRDefault="00E965E4" w:rsidP="00E965E4">
      <w:pPr>
        <w:pStyle w:val="Contention1"/>
      </w:pPr>
      <w:bookmarkStart w:id="93" w:name="_Toc500616391"/>
      <w:r>
        <w:lastRenderedPageBreak/>
        <w:t>4.  Instructors harmed</w:t>
      </w:r>
      <w:bookmarkEnd w:id="93"/>
    </w:p>
    <w:p w14:paraId="39BA1D45" w14:textId="0164D6C9" w:rsidR="00E965E4" w:rsidRDefault="00E965E4" w:rsidP="00E965E4">
      <w:pPr>
        <w:pStyle w:val="Contention2"/>
      </w:pPr>
      <w:bookmarkStart w:id="94" w:name="_Toc500616392"/>
      <w:r>
        <w:t>Part-time faculty are paid so poorly that they either go on welfare or take excessive workloads just to survive</w:t>
      </w:r>
      <w:bookmarkEnd w:id="94"/>
    </w:p>
    <w:p w14:paraId="12CD579B" w14:textId="7A8A4F09" w:rsidR="00E965E4" w:rsidRPr="00554BE8" w:rsidRDefault="00E965E4" w:rsidP="00E965E4">
      <w:pPr>
        <w:pStyle w:val="Citation3"/>
      </w:pPr>
      <w:bookmarkStart w:id="95" w:name="_Toc503430314"/>
      <w:bookmarkStart w:id="96" w:name="_Toc503430341"/>
      <w:r w:rsidRPr="00554BE8">
        <w:rPr>
          <w:u w:val="single"/>
        </w:rPr>
        <w:t>Trevor Griffey 2016</w:t>
      </w:r>
      <w:r w:rsidRPr="00554BE8">
        <w:t xml:space="preserve"> (co-founder of the Seattle Civil Rights and Labor History Project; lecturer in Labor Studies at UCLA and California State University, Dominguez Hills) 2 Sept 2016 Decline of Tenure for Higher Education </w:t>
      </w:r>
      <w:proofErr w:type="spellStart"/>
      <w:r w:rsidRPr="00554BE8">
        <w:t>Faculty</w:t>
      </w:r>
      <w:r w:rsidRPr="00554BE8">
        <w:rPr>
          <w:rStyle w:val="Subtitle1"/>
        </w:rPr>
        <w:t>An</w:t>
      </w:r>
      <w:proofErr w:type="spellEnd"/>
      <w:r w:rsidRPr="00554BE8">
        <w:rPr>
          <w:rStyle w:val="Subtitle1"/>
        </w:rPr>
        <w:t xml:space="preserve"> Introduction </w:t>
      </w:r>
      <w:hyperlink r:id="rId40" w:history="1">
        <w:r w:rsidR="00056D66" w:rsidRPr="007F4545">
          <w:rPr>
            <w:rStyle w:val="Hyperlink"/>
          </w:rPr>
          <w:t>https://www.lawcha.org/2016/09/02/decline-tenure-higher-education-faculty-introduction/</w:t>
        </w:r>
        <w:bookmarkEnd w:id="95"/>
        <w:bookmarkEnd w:id="96"/>
      </w:hyperlink>
      <w:r w:rsidR="00056D66">
        <w:t xml:space="preserve"> </w:t>
      </w:r>
    </w:p>
    <w:p w14:paraId="10DEF9E6" w14:textId="77777777" w:rsidR="00E965E4" w:rsidRPr="00E965E4" w:rsidRDefault="00E965E4" w:rsidP="00E965E4">
      <w:pPr>
        <w:pStyle w:val="Evidence"/>
      </w:pPr>
      <w:r w:rsidRPr="00E965E4">
        <w:t>Adjunct faculty are far more likely than full-time lecturers to seek outside employment to make ends meet. Somewhere between </w:t>
      </w:r>
      <w:hyperlink r:id="rId41" w:history="1">
        <w:r w:rsidRPr="00E965E4">
          <w:rPr>
            <w:rStyle w:val="Hyperlink"/>
            <w:color w:val="000000"/>
            <w:u w:val="none"/>
          </w:rPr>
          <w:t>20 percent</w:t>
        </w:r>
      </w:hyperlink>
      <w:r w:rsidRPr="00E965E4">
        <w:t> and </w:t>
      </w:r>
      <w:hyperlink r:id="rId42" w:history="1">
        <w:r w:rsidRPr="00E965E4">
          <w:rPr>
            <w:rStyle w:val="Hyperlink"/>
            <w:color w:val="000000"/>
            <w:u w:val="none"/>
          </w:rPr>
          <w:t>30 percent</w:t>
        </w:r>
      </w:hyperlink>
      <w:r w:rsidRPr="00E965E4">
        <w:t> of part-time lecturers teach at multiple schools to piece together a living, some of them taking on such heavy workloads that it can negatively impact the quality of their teaching. A number of those adjunct faculty who don’t find additional work struggle, with an estimated </w:t>
      </w:r>
      <w:hyperlink r:id="rId43" w:history="1">
        <w:r w:rsidRPr="00E965E4">
          <w:rPr>
            <w:rStyle w:val="Hyperlink"/>
            <w:color w:val="000000"/>
            <w:u w:val="none"/>
          </w:rPr>
          <w:t>25 percent of all part-time lecturers’ households receiving some form of public assistance from the federal government</w:t>
        </w:r>
      </w:hyperlink>
      <w:r w:rsidRPr="00E965E4">
        <w:t>.</w:t>
      </w:r>
    </w:p>
    <w:p w14:paraId="51CB5ABD" w14:textId="1E761876" w:rsidR="00E965E4" w:rsidRDefault="00E965E4" w:rsidP="00E965E4">
      <w:pPr>
        <w:pStyle w:val="Contention2"/>
      </w:pPr>
      <w:bookmarkStart w:id="97" w:name="_Toc500616393"/>
      <w:r>
        <w:t>A/T "Adjunct faculty are doing fine" – Actually, they are not satisfied with their situations</w:t>
      </w:r>
      <w:bookmarkEnd w:id="97"/>
    </w:p>
    <w:p w14:paraId="553D379C" w14:textId="2332D87F" w:rsidR="00E965E4" w:rsidRPr="00554BE8" w:rsidRDefault="00E965E4" w:rsidP="00E965E4">
      <w:pPr>
        <w:pStyle w:val="Citation3"/>
      </w:pPr>
      <w:bookmarkStart w:id="98" w:name="_Toc503430315"/>
      <w:bookmarkStart w:id="99" w:name="_Toc503430342"/>
      <w:r w:rsidRPr="00554BE8">
        <w:rPr>
          <w:u w:val="single"/>
        </w:rPr>
        <w:t>Trevor Griffey 2016</w:t>
      </w:r>
      <w:r w:rsidRPr="00554BE8">
        <w:t xml:space="preserve"> (co-founder of the Seattle Civil Rights and Labor History Project; lecturer in Labor Studies at UCLA and California State University, Dominguez Hills) 2 Sept 2016 Decline of Tenure for Higher Education </w:t>
      </w:r>
      <w:proofErr w:type="spellStart"/>
      <w:r w:rsidRPr="00554BE8">
        <w:t>Faculty</w:t>
      </w:r>
      <w:r w:rsidRPr="00554BE8">
        <w:rPr>
          <w:rStyle w:val="Subtitle1"/>
        </w:rPr>
        <w:t>An</w:t>
      </w:r>
      <w:proofErr w:type="spellEnd"/>
      <w:r w:rsidRPr="00554BE8">
        <w:rPr>
          <w:rStyle w:val="Subtitle1"/>
        </w:rPr>
        <w:t xml:space="preserve"> Introduction </w:t>
      </w:r>
      <w:hyperlink r:id="rId44" w:history="1">
        <w:r w:rsidR="00056D66" w:rsidRPr="007F4545">
          <w:rPr>
            <w:rStyle w:val="Hyperlink"/>
          </w:rPr>
          <w:t>https://www.lawcha.org/2016/09/02/decline-tenure-higher-education-faculty-introduction/</w:t>
        </w:r>
        <w:bookmarkEnd w:id="98"/>
        <w:bookmarkEnd w:id="99"/>
      </w:hyperlink>
      <w:r w:rsidR="00056D66">
        <w:t xml:space="preserve"> </w:t>
      </w:r>
    </w:p>
    <w:p w14:paraId="5BBB8786" w14:textId="77777777" w:rsidR="00E965E4" w:rsidRPr="00E965E4" w:rsidRDefault="00E965E4" w:rsidP="00E965E4">
      <w:pPr>
        <w:pStyle w:val="Evidence"/>
      </w:pPr>
      <w:r w:rsidRPr="00E965E4">
        <w:t>More recent surveys, however, suggest that today’s adjunct faculty are less satisfied with their positions than they were a decade ago. A </w:t>
      </w:r>
      <w:hyperlink r:id="rId45" w:history="1">
        <w:r w:rsidRPr="00E965E4">
          <w:rPr>
            <w:rStyle w:val="Hyperlink"/>
            <w:color w:val="000000"/>
            <w:u w:val="none"/>
          </w:rPr>
          <w:t>2010 survey by the Coalition on the Academic Workforce</w:t>
        </w:r>
      </w:hyperlink>
      <w:r w:rsidRPr="00E965E4">
        <w:t> found that “over three-quarters of respondents said they have sought, are now seeking, or will be seeking a full-time tenure-track position.” Similarly, a </w:t>
      </w:r>
      <w:hyperlink r:id="rId46" w:history="1">
        <w:r w:rsidRPr="00E965E4">
          <w:rPr>
            <w:rStyle w:val="Hyperlink"/>
            <w:color w:val="000000"/>
            <w:u w:val="none"/>
          </w:rPr>
          <w:t>2011 survey by UCLA’s Higher Education Research Institute</w:t>
        </w:r>
      </w:hyperlink>
      <w:r w:rsidRPr="00E965E4">
        <w:t> found that less than a third of part-time lecturers considered their part-time status “voluntary” or desirable.</w:t>
      </w:r>
    </w:p>
    <w:p w14:paraId="534523AA" w14:textId="77777777" w:rsidR="00E965E4" w:rsidRDefault="00E965E4" w:rsidP="00E965E4">
      <w:pPr>
        <w:pStyle w:val="Contention2"/>
      </w:pPr>
    </w:p>
    <w:p w14:paraId="7799E64A" w14:textId="77777777" w:rsidR="00056D66" w:rsidRDefault="00056D66" w:rsidP="00056D66">
      <w:pPr>
        <w:pStyle w:val="Title2"/>
      </w:pPr>
      <w:bookmarkStart w:id="100" w:name="_Toc472173871"/>
      <w:r>
        <w:lastRenderedPageBreak/>
        <w:t xml:space="preserve">Works Cited: </w:t>
      </w:r>
      <w:proofErr w:type="spellStart"/>
      <w:r>
        <w:t>CaseTitle</w:t>
      </w:r>
      <w:bookmarkEnd w:id="100"/>
      <w:proofErr w:type="spellEnd"/>
    </w:p>
    <w:p w14:paraId="698A9136" w14:textId="471284ED"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Trevor Griffey 2016 (co-founder of the Seattle Civil Rights and Labor History Project; lecturer in Labor Studies at UCLA and California State University, Dominguez Hills) 2 Sept 2016 Decline of Tenure for Higher Education FacultyAn Introduction </w:t>
      </w:r>
      <w:r w:rsidRPr="00B71FF8">
        <w:rPr>
          <w:noProof/>
          <w:color w:val="7F7F7F"/>
        </w:rPr>
        <w:t>https://www.lawcha.org/2016/09/02/decline-tenure-higher-education-faculty-introduction/</w:t>
      </w:r>
    </w:p>
    <w:p w14:paraId="03F1B264"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Prof. Frank Donoghue 2012 (prof. of English at Ohio State Univ.) "Tenure: Yes or No?" CHRONICLE OF HIGHER EDUCATION </w:t>
      </w:r>
      <w:r w:rsidRPr="00B71FF8">
        <w:rPr>
          <w:noProof/>
          <w:color w:val="7F7F7F"/>
          <w:u w:color="7F7F7F"/>
        </w:rPr>
        <w:t>https://www.chronicle.com/blogs/innovations/tenure-yes-or-no/33241</w:t>
      </w:r>
    </w:p>
    <w:p w14:paraId="6A555DC6"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Samantha Bernstein &amp; Dr. Adrianna Kezar 2016 (Bernstein – PhD candidate in urban education policy at Univ. of Southern Calif.  Kezar – PhD; professor of higher education at Univ. of Southern Calif.) "Is it time to eliminate tenure for professors?"  29 June 2016 </w:t>
      </w:r>
      <w:r w:rsidRPr="00B71FF8">
        <w:rPr>
          <w:noProof/>
          <w:color w:val="7F7F7F"/>
        </w:rPr>
        <w:t>https://www.apnews.com/adb9e92c6c764e74952e2ebf44fc0a93</w:t>
      </w:r>
    </w:p>
    <w:p w14:paraId="316B11D3"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Kimberly Hefling 2015 (journalist) 12 July 2015 " Walker erodes college professor tenure" POLITICO </w:t>
      </w:r>
      <w:r w:rsidRPr="00B71FF8">
        <w:rPr>
          <w:noProof/>
          <w:color w:val="7F7F7F"/>
        </w:rPr>
        <w:t>https://www.politico.com/story/2015/07/scott-walker-college-professor-tenure-120009</w:t>
      </w:r>
    </w:p>
    <w:p w14:paraId="7397875E"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Prof. Aeon Skoble &amp; Prof. Steven Horwitz 2016 (Skoble – prof. of philosophy at Bridgewater State U.  Horwitz – prof. of economics, Ball State Univ.) 26 Jan 2016 A Libertarian Defense of Tenure </w:t>
      </w:r>
      <w:r w:rsidRPr="00B71FF8">
        <w:rPr>
          <w:noProof/>
          <w:color w:val="7F7F7F"/>
        </w:rPr>
        <w:t>https://fee.org/articles/a-libertarian-defense-of-tenure/</w:t>
      </w:r>
    </w:p>
    <w:p w14:paraId="51833AC2"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Prof. Jonathan R. Cole 2010. (professor at Columbia Univ.) " Why Academic Tenure is Essential for Great Universities" 5 Nov 2010 HUFFINGTON POST </w:t>
      </w:r>
      <w:r w:rsidRPr="00B71FF8">
        <w:rPr>
          <w:noProof/>
          <w:color w:val="7F7F7F"/>
        </w:rPr>
        <w:t>https://www.huffingtonpost.com/jonathan-r-cole/why-academic-tenure-is-es_b_779440.html</w:t>
      </w:r>
    </w:p>
    <w:p w14:paraId="3271F58D"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Prof. Russell Eisenman 2015 (professor of psychology at the University of Texas Rio Grande Valley) 14 July 2015 Why College Professors Need Tenure </w:t>
      </w:r>
      <w:r w:rsidRPr="00B71FF8">
        <w:rPr>
          <w:noProof/>
          <w:color w:val="7F7F7F"/>
        </w:rPr>
        <w:t>https://www.nas.org/articles/why_college_professors_need_tenure</w:t>
      </w:r>
    </w:p>
    <w:p w14:paraId="47F8D375"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Scott Jaschik 2013 (journalist) 9 Sept 2013 "The Adjunct Advantage" 9 Sept 2013 INSIDE HIGHER ED </w:t>
      </w:r>
      <w:r w:rsidRPr="00B71FF8">
        <w:rPr>
          <w:noProof/>
          <w:color w:val="7F7F7F"/>
        </w:rPr>
        <w:t>https://www.insidehighered.com/news/2013/09/09/study-finds-students-learn-more-non-tenure-track-instructors</w:t>
      </w:r>
    </w:p>
    <w:p w14:paraId="6D040704" w14:textId="77777777" w:rsidR="00B71FF8" w:rsidRPr="00B71FF8" w:rsidRDefault="00B71FF8" w:rsidP="00B71FF8">
      <w:pPr>
        <w:pStyle w:val="TOC4"/>
        <w:numPr>
          <w:ilvl w:val="0"/>
          <w:numId w:val="30"/>
        </w:numPr>
        <w:tabs>
          <w:tab w:val="right" w:leader="dot" w:pos="9350"/>
        </w:tabs>
        <w:ind w:left="360"/>
        <w:rPr>
          <w:rFonts w:asciiTheme="minorHAnsi" w:eastAsiaTheme="minorEastAsia" w:hAnsiTheme="minorHAnsi" w:cstheme="minorBidi"/>
          <w:noProof/>
          <w:sz w:val="24"/>
          <w:szCs w:val="24"/>
        </w:rPr>
      </w:pPr>
      <w:r w:rsidRPr="00B71FF8">
        <w:rPr>
          <w:noProof/>
        </w:rPr>
        <w:t xml:space="preserve">Richard D. Kahlenberg 2012 (law degree from Harvard; Fellow at the Center for National Policy and former visiting professor of constitutional law at George Washington Univ.) "Abolish Tenure?" 22 March 2012 CHRONICLE OF HIGHER EDUCATION </w:t>
      </w:r>
      <w:r w:rsidRPr="00B71FF8">
        <w:rPr>
          <w:noProof/>
          <w:color w:val="7F7F7F"/>
        </w:rPr>
        <w:t>https://www.chronicle.com/blogs/innovations/abolish-tenure/31976</w:t>
      </w:r>
    </w:p>
    <w:p w14:paraId="271D4BE5" w14:textId="375B5D2E" w:rsidR="00056D66" w:rsidRPr="00B71FF8" w:rsidRDefault="00056D66" w:rsidP="00B71FF8">
      <w:pPr>
        <w:pStyle w:val="TOC4"/>
        <w:tabs>
          <w:tab w:val="right" w:leader="dot" w:pos="9350"/>
        </w:tabs>
        <w:ind w:left="0" w:hanging="360"/>
      </w:pPr>
      <w:bookmarkStart w:id="101" w:name="_GoBack"/>
      <w:bookmarkEnd w:id="101"/>
    </w:p>
    <w:p w14:paraId="10522308" w14:textId="7206C067" w:rsidR="00182316" w:rsidRPr="00B71FF8" w:rsidRDefault="00182316" w:rsidP="00B71FF8">
      <w:pPr>
        <w:pStyle w:val="Evidence"/>
        <w:ind w:left="0"/>
      </w:pPr>
    </w:p>
    <w:sectPr w:rsidR="00182316" w:rsidRPr="00B71FF8" w:rsidSect="002B5BD4">
      <w:headerReference w:type="default" r:id="rId4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E33A0" w14:textId="77777777" w:rsidR="00E91F2F" w:rsidRDefault="00E91F2F" w:rsidP="001D5FD6">
      <w:pPr>
        <w:spacing w:after="0" w:line="240" w:lineRule="auto"/>
      </w:pPr>
      <w:r>
        <w:separator/>
      </w:r>
    </w:p>
  </w:endnote>
  <w:endnote w:type="continuationSeparator" w:id="0">
    <w:p w14:paraId="02E9642C" w14:textId="77777777" w:rsidR="00E91F2F" w:rsidRDefault="00E91F2F"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Garamond">
    <w:altName w:val="Calibri"/>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FCA46" w14:textId="1EA0B067" w:rsidR="00056D66" w:rsidRDefault="00056D66" w:rsidP="00182316">
    <w:pPr>
      <w:pStyle w:val="Footer"/>
      <w:tabs>
        <w:tab w:val="clear" w:pos="4320"/>
        <w:tab w:val="clear" w:pos="8640"/>
        <w:tab w:val="center" w:pos="4680"/>
        <w:tab w:val="center" w:pos="9270"/>
      </w:tabs>
      <w:spacing w:before="240"/>
      <w:ind w:left="-720" w:right="-720"/>
      <w:jc w:val="left"/>
      <w:rPr>
        <w:sz w:val="18"/>
        <w:szCs w:val="18"/>
      </w:rPr>
    </w:pPr>
    <w:r>
      <w:rPr>
        <w:sz w:val="18"/>
        <w:szCs w:val="18"/>
      </w:rPr>
      <w:t>Copyright 2018</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B71FF8">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B71FF8">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MonumentPublishing.com</w:t>
    </w:r>
  </w:p>
  <w:p w14:paraId="6C4F827E" w14:textId="77777777" w:rsidR="00056D66" w:rsidRDefault="00056D66" w:rsidP="00182316">
    <w:pPr>
      <w:pStyle w:val="Footer"/>
      <w:tabs>
        <w:tab w:val="clear" w:pos="4320"/>
        <w:tab w:val="clear" w:pos="8640"/>
        <w:tab w:val="center" w:pos="4680"/>
        <w:tab w:val="right" w:pos="9360"/>
      </w:tabs>
      <w:ind w:left="-720" w:right="-720"/>
      <w:jc w:val="left"/>
      <w:rPr>
        <w:b w:val="0"/>
        <w:i/>
        <w:smallCaps w:val="0"/>
        <w:sz w:val="15"/>
        <w:szCs w:val="15"/>
      </w:rPr>
    </w:pPr>
  </w:p>
  <w:p w14:paraId="414E1C47" w14:textId="77777777" w:rsidR="00056D66" w:rsidRPr="00182316" w:rsidRDefault="00056D66" w:rsidP="00182316">
    <w:pPr>
      <w:pStyle w:val="Foote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52AA9" w14:textId="77777777" w:rsidR="00E91F2F" w:rsidRDefault="00E91F2F" w:rsidP="001D5FD6">
      <w:pPr>
        <w:spacing w:after="0" w:line="240" w:lineRule="auto"/>
      </w:pPr>
      <w:r>
        <w:separator/>
      </w:r>
    </w:p>
  </w:footnote>
  <w:footnote w:type="continuationSeparator" w:id="0">
    <w:p w14:paraId="5D6847E2" w14:textId="77777777" w:rsidR="00E91F2F" w:rsidRDefault="00E91F2F"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7C32E" w14:textId="380DA9EE" w:rsidR="00056D66" w:rsidRDefault="00056D66" w:rsidP="00AF1D3F">
    <w:pPr>
      <w:pStyle w:val="Footer"/>
    </w:pPr>
    <w:r>
      <w:t>Negative: Tenure - Good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29D99" w14:textId="694B5099" w:rsidR="00056D66" w:rsidRDefault="00056D66" w:rsidP="003234B2">
    <w:pPr>
      <w:pStyle w:val="Footer"/>
    </w:pPr>
    <w:r>
      <w:t>Negative: Tenure - Good</w:t>
    </w:r>
  </w:p>
  <w:p w14:paraId="6514C255" w14:textId="77777777" w:rsidR="00056D66" w:rsidRPr="003234B2" w:rsidRDefault="00056D66" w:rsidP="003234B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A4766E9"/>
    <w:multiLevelType w:val="hybridMultilevel"/>
    <w:tmpl w:val="BA2E3036"/>
    <w:lvl w:ilvl="0" w:tplc="8268610E">
      <w:start w:val="1"/>
      <w:numFmt w:val="decimal"/>
      <w:lvlText w:val="%1."/>
      <w:lvlJc w:val="left"/>
      <w:pPr>
        <w:ind w:left="1020" w:hanging="360"/>
      </w:pPr>
      <w:rPr>
        <w:rFonts w:ascii="Calibri" w:eastAsia="MS Mincho" w:hAnsi="Calibri" w:cs="Times New Roman" w:hint="default"/>
        <w:sz w:val="22"/>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89669E3"/>
    <w:multiLevelType w:val="hybridMultilevel"/>
    <w:tmpl w:val="FDD46D50"/>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nsid w:val="2F4118E7"/>
    <w:multiLevelType w:val="hybridMultilevel"/>
    <w:tmpl w:val="F7FA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B065BF"/>
    <w:multiLevelType w:val="hybridMultilevel"/>
    <w:tmpl w:val="559CC6F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3FD35140"/>
    <w:multiLevelType w:val="hybridMultilevel"/>
    <w:tmpl w:val="A4A26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143BC5"/>
    <w:multiLevelType w:val="hybridMultilevel"/>
    <w:tmpl w:val="43FA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4">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AD50691"/>
    <w:multiLevelType w:val="multilevel"/>
    <w:tmpl w:val="559CC6F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hint="default"/>
      </w:rPr>
    </w:lvl>
    <w:lvl w:ilvl="8">
      <w:start w:val="1"/>
      <w:numFmt w:val="bullet"/>
      <w:lvlText w:val=""/>
      <w:lvlJc w:val="left"/>
      <w:pPr>
        <w:ind w:left="6768" w:hanging="360"/>
      </w:pPr>
      <w:rPr>
        <w:rFonts w:ascii="Wingdings" w:hAnsi="Wingdings" w:hint="default"/>
      </w:rPr>
    </w:lvl>
  </w:abstractNum>
  <w:abstractNum w:abstractNumId="2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24"/>
  </w:num>
  <w:num w:numId="3">
    <w:abstractNumId w:val="12"/>
  </w:num>
  <w:num w:numId="4">
    <w:abstractNumId w:val="17"/>
  </w:num>
  <w:num w:numId="5">
    <w:abstractNumId w:val="27"/>
  </w:num>
  <w:num w:numId="6">
    <w:abstractNumId w:val="14"/>
  </w:num>
  <w:num w:numId="7">
    <w:abstractNumId w:val="29"/>
  </w:num>
  <w:num w:numId="8">
    <w:abstractNumId w:val="2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23"/>
  </w:num>
  <w:num w:numId="21">
    <w:abstractNumId w:val="16"/>
  </w:num>
  <w:num w:numId="22">
    <w:abstractNumId w:val="11"/>
  </w:num>
  <w:num w:numId="23">
    <w:abstractNumId w:val="13"/>
  </w:num>
  <w:num w:numId="24">
    <w:abstractNumId w:val="19"/>
  </w:num>
  <w:num w:numId="25">
    <w:abstractNumId w:val="28"/>
  </w:num>
  <w:num w:numId="26">
    <w:abstractNumId w:val="15"/>
  </w:num>
  <w:num w:numId="27">
    <w:abstractNumId w:val="22"/>
  </w:num>
  <w:num w:numId="28">
    <w:abstractNumId w:val="10"/>
  </w:num>
  <w:num w:numId="29">
    <w:abstractNumId w:val="1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8674B"/>
    <w:rsid w:val="000000C6"/>
    <w:rsid w:val="000002DF"/>
    <w:rsid w:val="00000BBE"/>
    <w:rsid w:val="00000E44"/>
    <w:rsid w:val="00003210"/>
    <w:rsid w:val="00005181"/>
    <w:rsid w:val="0001646E"/>
    <w:rsid w:val="00024F48"/>
    <w:rsid w:val="000255E0"/>
    <w:rsid w:val="00030BF5"/>
    <w:rsid w:val="000332D0"/>
    <w:rsid w:val="000350EC"/>
    <w:rsid w:val="00045559"/>
    <w:rsid w:val="00046432"/>
    <w:rsid w:val="00047D11"/>
    <w:rsid w:val="00050667"/>
    <w:rsid w:val="00054A0A"/>
    <w:rsid w:val="0005522D"/>
    <w:rsid w:val="00056D66"/>
    <w:rsid w:val="00062150"/>
    <w:rsid w:val="00063F40"/>
    <w:rsid w:val="0007056F"/>
    <w:rsid w:val="00071E1C"/>
    <w:rsid w:val="0008580D"/>
    <w:rsid w:val="00085EA4"/>
    <w:rsid w:val="0008674B"/>
    <w:rsid w:val="000877AD"/>
    <w:rsid w:val="00093C2B"/>
    <w:rsid w:val="0009716A"/>
    <w:rsid w:val="000973F1"/>
    <w:rsid w:val="000A52C8"/>
    <w:rsid w:val="000B0848"/>
    <w:rsid w:val="000B48F0"/>
    <w:rsid w:val="000B504C"/>
    <w:rsid w:val="000B6B13"/>
    <w:rsid w:val="000C267D"/>
    <w:rsid w:val="000C2718"/>
    <w:rsid w:val="000C41CA"/>
    <w:rsid w:val="000C54F8"/>
    <w:rsid w:val="000D3779"/>
    <w:rsid w:val="000D3C7C"/>
    <w:rsid w:val="000D3CE5"/>
    <w:rsid w:val="000D63B8"/>
    <w:rsid w:val="000D72C7"/>
    <w:rsid w:val="000E7BC2"/>
    <w:rsid w:val="000F546C"/>
    <w:rsid w:val="001011D8"/>
    <w:rsid w:val="001025E8"/>
    <w:rsid w:val="00103938"/>
    <w:rsid w:val="001063FF"/>
    <w:rsid w:val="00106D9D"/>
    <w:rsid w:val="00110739"/>
    <w:rsid w:val="00111BDA"/>
    <w:rsid w:val="00113D47"/>
    <w:rsid w:val="00114B44"/>
    <w:rsid w:val="001261D7"/>
    <w:rsid w:val="0013546D"/>
    <w:rsid w:val="00144C14"/>
    <w:rsid w:val="001527CB"/>
    <w:rsid w:val="0015488C"/>
    <w:rsid w:val="0015678C"/>
    <w:rsid w:val="001618D2"/>
    <w:rsid w:val="001639DF"/>
    <w:rsid w:val="001648C0"/>
    <w:rsid w:val="00175E4F"/>
    <w:rsid w:val="0018037A"/>
    <w:rsid w:val="001804BE"/>
    <w:rsid w:val="00182316"/>
    <w:rsid w:val="00184521"/>
    <w:rsid w:val="00190EE2"/>
    <w:rsid w:val="00190F49"/>
    <w:rsid w:val="00192E9C"/>
    <w:rsid w:val="00196952"/>
    <w:rsid w:val="00196B45"/>
    <w:rsid w:val="001A0145"/>
    <w:rsid w:val="001A5B62"/>
    <w:rsid w:val="001A7B4E"/>
    <w:rsid w:val="001B64A6"/>
    <w:rsid w:val="001B6552"/>
    <w:rsid w:val="001B6C98"/>
    <w:rsid w:val="001C75F2"/>
    <w:rsid w:val="001D44AD"/>
    <w:rsid w:val="001D5FD6"/>
    <w:rsid w:val="001E1D2C"/>
    <w:rsid w:val="001E3C4C"/>
    <w:rsid w:val="001F0ADE"/>
    <w:rsid w:val="002012F7"/>
    <w:rsid w:val="00205289"/>
    <w:rsid w:val="00206650"/>
    <w:rsid w:val="002156C9"/>
    <w:rsid w:val="00222A27"/>
    <w:rsid w:val="00224CA1"/>
    <w:rsid w:val="002311CF"/>
    <w:rsid w:val="00236F83"/>
    <w:rsid w:val="00245E66"/>
    <w:rsid w:val="00246E6B"/>
    <w:rsid w:val="0025133A"/>
    <w:rsid w:val="00251E63"/>
    <w:rsid w:val="002558C7"/>
    <w:rsid w:val="00264E3D"/>
    <w:rsid w:val="00273CB9"/>
    <w:rsid w:val="00276D6C"/>
    <w:rsid w:val="00277450"/>
    <w:rsid w:val="00282D8F"/>
    <w:rsid w:val="00285587"/>
    <w:rsid w:val="00285624"/>
    <w:rsid w:val="00286774"/>
    <w:rsid w:val="0029102B"/>
    <w:rsid w:val="002A1376"/>
    <w:rsid w:val="002B16FB"/>
    <w:rsid w:val="002B3348"/>
    <w:rsid w:val="002B3D72"/>
    <w:rsid w:val="002B5BD4"/>
    <w:rsid w:val="002B6837"/>
    <w:rsid w:val="002C00CC"/>
    <w:rsid w:val="002C1829"/>
    <w:rsid w:val="002C2C22"/>
    <w:rsid w:val="002D1F9C"/>
    <w:rsid w:val="002E29DB"/>
    <w:rsid w:val="002E4B7C"/>
    <w:rsid w:val="002E6B33"/>
    <w:rsid w:val="002F05F5"/>
    <w:rsid w:val="002F131A"/>
    <w:rsid w:val="0030244D"/>
    <w:rsid w:val="003049EF"/>
    <w:rsid w:val="00307C0E"/>
    <w:rsid w:val="00313DAC"/>
    <w:rsid w:val="003142D3"/>
    <w:rsid w:val="00314C92"/>
    <w:rsid w:val="0031642D"/>
    <w:rsid w:val="00317422"/>
    <w:rsid w:val="003176F6"/>
    <w:rsid w:val="003234B2"/>
    <w:rsid w:val="0032467F"/>
    <w:rsid w:val="003252AF"/>
    <w:rsid w:val="003254E0"/>
    <w:rsid w:val="00325EA5"/>
    <w:rsid w:val="003276AB"/>
    <w:rsid w:val="003456C1"/>
    <w:rsid w:val="00352BF2"/>
    <w:rsid w:val="0035318D"/>
    <w:rsid w:val="00355FD0"/>
    <w:rsid w:val="00357A93"/>
    <w:rsid w:val="00361245"/>
    <w:rsid w:val="0037198C"/>
    <w:rsid w:val="00380948"/>
    <w:rsid w:val="00383E33"/>
    <w:rsid w:val="00386E71"/>
    <w:rsid w:val="00387B6B"/>
    <w:rsid w:val="003902E6"/>
    <w:rsid w:val="0039081D"/>
    <w:rsid w:val="003915C0"/>
    <w:rsid w:val="003935A4"/>
    <w:rsid w:val="00394FA5"/>
    <w:rsid w:val="00396439"/>
    <w:rsid w:val="003A06E9"/>
    <w:rsid w:val="003A35BA"/>
    <w:rsid w:val="003A4C89"/>
    <w:rsid w:val="003B09F9"/>
    <w:rsid w:val="003C3445"/>
    <w:rsid w:val="003C43A2"/>
    <w:rsid w:val="003C63A8"/>
    <w:rsid w:val="003C7235"/>
    <w:rsid w:val="003D3B0F"/>
    <w:rsid w:val="003D5D74"/>
    <w:rsid w:val="003D63A1"/>
    <w:rsid w:val="003D6789"/>
    <w:rsid w:val="003E478B"/>
    <w:rsid w:val="003E530C"/>
    <w:rsid w:val="003E6942"/>
    <w:rsid w:val="003F2977"/>
    <w:rsid w:val="003F3225"/>
    <w:rsid w:val="003F33A5"/>
    <w:rsid w:val="00400C14"/>
    <w:rsid w:val="0040196E"/>
    <w:rsid w:val="004051DC"/>
    <w:rsid w:val="00405B1B"/>
    <w:rsid w:val="00410B14"/>
    <w:rsid w:val="00415F26"/>
    <w:rsid w:val="004220C9"/>
    <w:rsid w:val="00423BBC"/>
    <w:rsid w:val="00425F5C"/>
    <w:rsid w:val="00426191"/>
    <w:rsid w:val="00427026"/>
    <w:rsid w:val="00432DB9"/>
    <w:rsid w:val="00434A29"/>
    <w:rsid w:val="0043538B"/>
    <w:rsid w:val="00440680"/>
    <w:rsid w:val="00444BA9"/>
    <w:rsid w:val="00452E62"/>
    <w:rsid w:val="00454543"/>
    <w:rsid w:val="00454B16"/>
    <w:rsid w:val="00454C70"/>
    <w:rsid w:val="004558B9"/>
    <w:rsid w:val="0045767E"/>
    <w:rsid w:val="00462E00"/>
    <w:rsid w:val="004639D6"/>
    <w:rsid w:val="00465D76"/>
    <w:rsid w:val="004731D9"/>
    <w:rsid w:val="00474736"/>
    <w:rsid w:val="0047603D"/>
    <w:rsid w:val="00476426"/>
    <w:rsid w:val="004818DA"/>
    <w:rsid w:val="00482571"/>
    <w:rsid w:val="00490ED5"/>
    <w:rsid w:val="0049656E"/>
    <w:rsid w:val="004969CB"/>
    <w:rsid w:val="004A276D"/>
    <w:rsid w:val="004A52D6"/>
    <w:rsid w:val="004C128F"/>
    <w:rsid w:val="004D0571"/>
    <w:rsid w:val="004F011F"/>
    <w:rsid w:val="004F049F"/>
    <w:rsid w:val="004F5653"/>
    <w:rsid w:val="00501F49"/>
    <w:rsid w:val="005056FB"/>
    <w:rsid w:val="00510F8D"/>
    <w:rsid w:val="00522D51"/>
    <w:rsid w:val="00527A0D"/>
    <w:rsid w:val="00530ECF"/>
    <w:rsid w:val="005315BB"/>
    <w:rsid w:val="005356A0"/>
    <w:rsid w:val="00546CD8"/>
    <w:rsid w:val="00554BE8"/>
    <w:rsid w:val="00561A42"/>
    <w:rsid w:val="00565724"/>
    <w:rsid w:val="00565A9F"/>
    <w:rsid w:val="00565C56"/>
    <w:rsid w:val="00566548"/>
    <w:rsid w:val="00566D3D"/>
    <w:rsid w:val="00567729"/>
    <w:rsid w:val="00577D5C"/>
    <w:rsid w:val="00580579"/>
    <w:rsid w:val="00583AE1"/>
    <w:rsid w:val="00585BD0"/>
    <w:rsid w:val="00586297"/>
    <w:rsid w:val="005863B2"/>
    <w:rsid w:val="005912D6"/>
    <w:rsid w:val="00593922"/>
    <w:rsid w:val="00593EEC"/>
    <w:rsid w:val="005A01B9"/>
    <w:rsid w:val="005A087A"/>
    <w:rsid w:val="005A2CC3"/>
    <w:rsid w:val="005A31E9"/>
    <w:rsid w:val="005A6136"/>
    <w:rsid w:val="005B1D77"/>
    <w:rsid w:val="005B5A61"/>
    <w:rsid w:val="005C2694"/>
    <w:rsid w:val="005D2321"/>
    <w:rsid w:val="005D26ED"/>
    <w:rsid w:val="005D2C8B"/>
    <w:rsid w:val="005D3B40"/>
    <w:rsid w:val="005E32C7"/>
    <w:rsid w:val="005E35A7"/>
    <w:rsid w:val="005E6AF9"/>
    <w:rsid w:val="005E6B7B"/>
    <w:rsid w:val="005F7D93"/>
    <w:rsid w:val="00600DFA"/>
    <w:rsid w:val="00601554"/>
    <w:rsid w:val="006111B4"/>
    <w:rsid w:val="0061295A"/>
    <w:rsid w:val="00612F80"/>
    <w:rsid w:val="00616332"/>
    <w:rsid w:val="00616E3B"/>
    <w:rsid w:val="00617A96"/>
    <w:rsid w:val="00627E0E"/>
    <w:rsid w:val="006309CD"/>
    <w:rsid w:val="006339B1"/>
    <w:rsid w:val="006359AF"/>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970EB"/>
    <w:rsid w:val="006A1956"/>
    <w:rsid w:val="006A2221"/>
    <w:rsid w:val="006A2CBF"/>
    <w:rsid w:val="006A4DEB"/>
    <w:rsid w:val="006A5945"/>
    <w:rsid w:val="006A70E6"/>
    <w:rsid w:val="006A7828"/>
    <w:rsid w:val="006B33F8"/>
    <w:rsid w:val="006B462E"/>
    <w:rsid w:val="006B4E19"/>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B6B"/>
    <w:rsid w:val="006E7C1C"/>
    <w:rsid w:val="006F0A91"/>
    <w:rsid w:val="006F1409"/>
    <w:rsid w:val="00700114"/>
    <w:rsid w:val="00700B6B"/>
    <w:rsid w:val="00704618"/>
    <w:rsid w:val="00705A87"/>
    <w:rsid w:val="00711274"/>
    <w:rsid w:val="00717A76"/>
    <w:rsid w:val="00720189"/>
    <w:rsid w:val="00722F22"/>
    <w:rsid w:val="00723F29"/>
    <w:rsid w:val="0072413B"/>
    <w:rsid w:val="007254F4"/>
    <w:rsid w:val="00726240"/>
    <w:rsid w:val="00730059"/>
    <w:rsid w:val="0073275C"/>
    <w:rsid w:val="00732989"/>
    <w:rsid w:val="0073488F"/>
    <w:rsid w:val="00735D83"/>
    <w:rsid w:val="00737FD8"/>
    <w:rsid w:val="00744B8F"/>
    <w:rsid w:val="00744F2A"/>
    <w:rsid w:val="007524FF"/>
    <w:rsid w:val="007526DA"/>
    <w:rsid w:val="0075587A"/>
    <w:rsid w:val="007564D5"/>
    <w:rsid w:val="00756E9F"/>
    <w:rsid w:val="00763B02"/>
    <w:rsid w:val="00765AA7"/>
    <w:rsid w:val="00771386"/>
    <w:rsid w:val="00772F90"/>
    <w:rsid w:val="00773D2D"/>
    <w:rsid w:val="00776A32"/>
    <w:rsid w:val="007810C0"/>
    <w:rsid w:val="0078202A"/>
    <w:rsid w:val="007833F1"/>
    <w:rsid w:val="00783D2E"/>
    <w:rsid w:val="007842F0"/>
    <w:rsid w:val="0078448F"/>
    <w:rsid w:val="00784BA2"/>
    <w:rsid w:val="00794BF1"/>
    <w:rsid w:val="007970B0"/>
    <w:rsid w:val="00797C57"/>
    <w:rsid w:val="007A4A5E"/>
    <w:rsid w:val="007A4C61"/>
    <w:rsid w:val="007A526C"/>
    <w:rsid w:val="007A58D8"/>
    <w:rsid w:val="007B374D"/>
    <w:rsid w:val="007B39AF"/>
    <w:rsid w:val="007B39F7"/>
    <w:rsid w:val="007B4BA3"/>
    <w:rsid w:val="007B5D38"/>
    <w:rsid w:val="007B64AE"/>
    <w:rsid w:val="007C2B7E"/>
    <w:rsid w:val="007C6925"/>
    <w:rsid w:val="007D01E5"/>
    <w:rsid w:val="007D2883"/>
    <w:rsid w:val="007E1D06"/>
    <w:rsid w:val="007E1E75"/>
    <w:rsid w:val="007E3357"/>
    <w:rsid w:val="007E7FA6"/>
    <w:rsid w:val="007F4042"/>
    <w:rsid w:val="00801E3C"/>
    <w:rsid w:val="00807595"/>
    <w:rsid w:val="00811D18"/>
    <w:rsid w:val="008123C0"/>
    <w:rsid w:val="00814883"/>
    <w:rsid w:val="008161F7"/>
    <w:rsid w:val="00816871"/>
    <w:rsid w:val="00816935"/>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45C0"/>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58C4"/>
    <w:rsid w:val="008A6883"/>
    <w:rsid w:val="008A7E94"/>
    <w:rsid w:val="008B0EB0"/>
    <w:rsid w:val="008B2CF0"/>
    <w:rsid w:val="008B33EC"/>
    <w:rsid w:val="008B6C32"/>
    <w:rsid w:val="008C0FB9"/>
    <w:rsid w:val="008C3BCE"/>
    <w:rsid w:val="008D0F6B"/>
    <w:rsid w:val="008D1037"/>
    <w:rsid w:val="008D3553"/>
    <w:rsid w:val="008D6470"/>
    <w:rsid w:val="008E4409"/>
    <w:rsid w:val="008E5E01"/>
    <w:rsid w:val="008E733B"/>
    <w:rsid w:val="008F2444"/>
    <w:rsid w:val="008F29CB"/>
    <w:rsid w:val="008F55F0"/>
    <w:rsid w:val="0090045B"/>
    <w:rsid w:val="00907969"/>
    <w:rsid w:val="00910B4E"/>
    <w:rsid w:val="009139CD"/>
    <w:rsid w:val="00914B51"/>
    <w:rsid w:val="00921982"/>
    <w:rsid w:val="00922E6F"/>
    <w:rsid w:val="0092592E"/>
    <w:rsid w:val="00926C3F"/>
    <w:rsid w:val="00926DD4"/>
    <w:rsid w:val="00932C8D"/>
    <w:rsid w:val="00943D43"/>
    <w:rsid w:val="009446C4"/>
    <w:rsid w:val="0094538A"/>
    <w:rsid w:val="00945B18"/>
    <w:rsid w:val="00946BA9"/>
    <w:rsid w:val="00950F5B"/>
    <w:rsid w:val="009541D9"/>
    <w:rsid w:val="00956E0D"/>
    <w:rsid w:val="009573A3"/>
    <w:rsid w:val="00961576"/>
    <w:rsid w:val="00966936"/>
    <w:rsid w:val="00971B3C"/>
    <w:rsid w:val="00974C27"/>
    <w:rsid w:val="00975485"/>
    <w:rsid w:val="00975D70"/>
    <w:rsid w:val="00981D4F"/>
    <w:rsid w:val="00981F57"/>
    <w:rsid w:val="00994A46"/>
    <w:rsid w:val="009A15AF"/>
    <w:rsid w:val="009A2CF2"/>
    <w:rsid w:val="009A3524"/>
    <w:rsid w:val="009A7123"/>
    <w:rsid w:val="009B2549"/>
    <w:rsid w:val="009B2597"/>
    <w:rsid w:val="009B523E"/>
    <w:rsid w:val="009B5944"/>
    <w:rsid w:val="009C0970"/>
    <w:rsid w:val="009C23FF"/>
    <w:rsid w:val="009C5C7C"/>
    <w:rsid w:val="009D03AF"/>
    <w:rsid w:val="009D10AF"/>
    <w:rsid w:val="009D306A"/>
    <w:rsid w:val="009E34C3"/>
    <w:rsid w:val="009E603C"/>
    <w:rsid w:val="009F06D9"/>
    <w:rsid w:val="009F1838"/>
    <w:rsid w:val="009F7090"/>
    <w:rsid w:val="00A00C36"/>
    <w:rsid w:val="00A027DF"/>
    <w:rsid w:val="00A0607F"/>
    <w:rsid w:val="00A105DB"/>
    <w:rsid w:val="00A121C8"/>
    <w:rsid w:val="00A12D73"/>
    <w:rsid w:val="00A14462"/>
    <w:rsid w:val="00A14E64"/>
    <w:rsid w:val="00A25462"/>
    <w:rsid w:val="00A25CAD"/>
    <w:rsid w:val="00A27B8C"/>
    <w:rsid w:val="00A31F34"/>
    <w:rsid w:val="00A34D1E"/>
    <w:rsid w:val="00A469A5"/>
    <w:rsid w:val="00A478CF"/>
    <w:rsid w:val="00A53707"/>
    <w:rsid w:val="00A5620C"/>
    <w:rsid w:val="00A56CE5"/>
    <w:rsid w:val="00A645F2"/>
    <w:rsid w:val="00A6671F"/>
    <w:rsid w:val="00A6757D"/>
    <w:rsid w:val="00A73815"/>
    <w:rsid w:val="00A7407C"/>
    <w:rsid w:val="00A746B3"/>
    <w:rsid w:val="00A75785"/>
    <w:rsid w:val="00A75E4E"/>
    <w:rsid w:val="00A927F3"/>
    <w:rsid w:val="00A961A3"/>
    <w:rsid w:val="00AA06CB"/>
    <w:rsid w:val="00AA23E9"/>
    <w:rsid w:val="00AA3CD8"/>
    <w:rsid w:val="00AB133F"/>
    <w:rsid w:val="00AB1D4D"/>
    <w:rsid w:val="00AB3973"/>
    <w:rsid w:val="00AB5836"/>
    <w:rsid w:val="00AB6BB9"/>
    <w:rsid w:val="00AC2340"/>
    <w:rsid w:val="00AC5260"/>
    <w:rsid w:val="00AD2212"/>
    <w:rsid w:val="00AD23F4"/>
    <w:rsid w:val="00AD3A26"/>
    <w:rsid w:val="00AD530D"/>
    <w:rsid w:val="00AE1CE7"/>
    <w:rsid w:val="00AF1D3F"/>
    <w:rsid w:val="00AF2E95"/>
    <w:rsid w:val="00AF7D6A"/>
    <w:rsid w:val="00B10EA9"/>
    <w:rsid w:val="00B16C8A"/>
    <w:rsid w:val="00B22BEB"/>
    <w:rsid w:val="00B259E2"/>
    <w:rsid w:val="00B25ADD"/>
    <w:rsid w:val="00B3283D"/>
    <w:rsid w:val="00B333F0"/>
    <w:rsid w:val="00B41173"/>
    <w:rsid w:val="00B44ABB"/>
    <w:rsid w:val="00B476BE"/>
    <w:rsid w:val="00B50E3A"/>
    <w:rsid w:val="00B52F5B"/>
    <w:rsid w:val="00B602B3"/>
    <w:rsid w:val="00B6434A"/>
    <w:rsid w:val="00B67CC5"/>
    <w:rsid w:val="00B70132"/>
    <w:rsid w:val="00B71FF8"/>
    <w:rsid w:val="00B757B1"/>
    <w:rsid w:val="00B83537"/>
    <w:rsid w:val="00B84278"/>
    <w:rsid w:val="00BA20CC"/>
    <w:rsid w:val="00BB4EBE"/>
    <w:rsid w:val="00BC1FD0"/>
    <w:rsid w:val="00BC4506"/>
    <w:rsid w:val="00BC5179"/>
    <w:rsid w:val="00BC5EFB"/>
    <w:rsid w:val="00BD4D09"/>
    <w:rsid w:val="00BE1D58"/>
    <w:rsid w:val="00BE3904"/>
    <w:rsid w:val="00BF0100"/>
    <w:rsid w:val="00BF0444"/>
    <w:rsid w:val="00C01E49"/>
    <w:rsid w:val="00C10338"/>
    <w:rsid w:val="00C10858"/>
    <w:rsid w:val="00C11301"/>
    <w:rsid w:val="00C12657"/>
    <w:rsid w:val="00C16D21"/>
    <w:rsid w:val="00C20313"/>
    <w:rsid w:val="00C31D03"/>
    <w:rsid w:val="00C370BE"/>
    <w:rsid w:val="00C37750"/>
    <w:rsid w:val="00C42CFB"/>
    <w:rsid w:val="00C43812"/>
    <w:rsid w:val="00C43E9A"/>
    <w:rsid w:val="00C45B9E"/>
    <w:rsid w:val="00C5355C"/>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00C2"/>
    <w:rsid w:val="00CC4C58"/>
    <w:rsid w:val="00CC509E"/>
    <w:rsid w:val="00CC670D"/>
    <w:rsid w:val="00CC672D"/>
    <w:rsid w:val="00CC776B"/>
    <w:rsid w:val="00CD2A66"/>
    <w:rsid w:val="00CD304F"/>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7EE7"/>
    <w:rsid w:val="00D20599"/>
    <w:rsid w:val="00D2159B"/>
    <w:rsid w:val="00D22C57"/>
    <w:rsid w:val="00D241A4"/>
    <w:rsid w:val="00D37F80"/>
    <w:rsid w:val="00D40A89"/>
    <w:rsid w:val="00D40F9D"/>
    <w:rsid w:val="00D4338C"/>
    <w:rsid w:val="00D47FBB"/>
    <w:rsid w:val="00D52C45"/>
    <w:rsid w:val="00D54B5E"/>
    <w:rsid w:val="00D60D81"/>
    <w:rsid w:val="00D61ACA"/>
    <w:rsid w:val="00D64019"/>
    <w:rsid w:val="00D659EF"/>
    <w:rsid w:val="00D71331"/>
    <w:rsid w:val="00D730AB"/>
    <w:rsid w:val="00D763D2"/>
    <w:rsid w:val="00D76BF5"/>
    <w:rsid w:val="00D7774B"/>
    <w:rsid w:val="00D808EB"/>
    <w:rsid w:val="00D80A81"/>
    <w:rsid w:val="00D82945"/>
    <w:rsid w:val="00D85DF0"/>
    <w:rsid w:val="00D91073"/>
    <w:rsid w:val="00D93513"/>
    <w:rsid w:val="00D93E69"/>
    <w:rsid w:val="00DA00E5"/>
    <w:rsid w:val="00DA2B2D"/>
    <w:rsid w:val="00DA723C"/>
    <w:rsid w:val="00DB1DE9"/>
    <w:rsid w:val="00DB377C"/>
    <w:rsid w:val="00DB3DDA"/>
    <w:rsid w:val="00DB4541"/>
    <w:rsid w:val="00DB5B27"/>
    <w:rsid w:val="00DB6570"/>
    <w:rsid w:val="00DB66BD"/>
    <w:rsid w:val="00DB7B94"/>
    <w:rsid w:val="00DC0670"/>
    <w:rsid w:val="00DC3094"/>
    <w:rsid w:val="00DC46E4"/>
    <w:rsid w:val="00DC4CE4"/>
    <w:rsid w:val="00DC701D"/>
    <w:rsid w:val="00DD5D45"/>
    <w:rsid w:val="00DE0722"/>
    <w:rsid w:val="00DE1581"/>
    <w:rsid w:val="00DE2617"/>
    <w:rsid w:val="00DE4778"/>
    <w:rsid w:val="00DE4C62"/>
    <w:rsid w:val="00DF4259"/>
    <w:rsid w:val="00DF50C7"/>
    <w:rsid w:val="00E007E4"/>
    <w:rsid w:val="00E016A4"/>
    <w:rsid w:val="00E017EE"/>
    <w:rsid w:val="00E01D55"/>
    <w:rsid w:val="00E0318A"/>
    <w:rsid w:val="00E05828"/>
    <w:rsid w:val="00E06EA8"/>
    <w:rsid w:val="00E158C8"/>
    <w:rsid w:val="00E24069"/>
    <w:rsid w:val="00E270EE"/>
    <w:rsid w:val="00E30E9A"/>
    <w:rsid w:val="00E33B5F"/>
    <w:rsid w:val="00E3460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70D47"/>
    <w:rsid w:val="00E7398D"/>
    <w:rsid w:val="00E854CB"/>
    <w:rsid w:val="00E866F0"/>
    <w:rsid w:val="00E908C4"/>
    <w:rsid w:val="00E9112F"/>
    <w:rsid w:val="00E91F2F"/>
    <w:rsid w:val="00E95CE0"/>
    <w:rsid w:val="00E965E4"/>
    <w:rsid w:val="00E97C4A"/>
    <w:rsid w:val="00EA283D"/>
    <w:rsid w:val="00EA7354"/>
    <w:rsid w:val="00EC21D1"/>
    <w:rsid w:val="00EC226E"/>
    <w:rsid w:val="00EC27EF"/>
    <w:rsid w:val="00EC3169"/>
    <w:rsid w:val="00EC5ADF"/>
    <w:rsid w:val="00EC66A9"/>
    <w:rsid w:val="00EC6C29"/>
    <w:rsid w:val="00EC6C79"/>
    <w:rsid w:val="00EC7F01"/>
    <w:rsid w:val="00ED0EEC"/>
    <w:rsid w:val="00ED169D"/>
    <w:rsid w:val="00ED4B23"/>
    <w:rsid w:val="00EE065C"/>
    <w:rsid w:val="00EE3E2F"/>
    <w:rsid w:val="00EF109B"/>
    <w:rsid w:val="00EF733D"/>
    <w:rsid w:val="00EF789F"/>
    <w:rsid w:val="00F006BA"/>
    <w:rsid w:val="00F02239"/>
    <w:rsid w:val="00F04C23"/>
    <w:rsid w:val="00F14D49"/>
    <w:rsid w:val="00F21652"/>
    <w:rsid w:val="00F2448E"/>
    <w:rsid w:val="00F32431"/>
    <w:rsid w:val="00F33872"/>
    <w:rsid w:val="00F34A94"/>
    <w:rsid w:val="00F359C3"/>
    <w:rsid w:val="00F43553"/>
    <w:rsid w:val="00F43E2B"/>
    <w:rsid w:val="00F44E6A"/>
    <w:rsid w:val="00F52873"/>
    <w:rsid w:val="00F538FD"/>
    <w:rsid w:val="00F55129"/>
    <w:rsid w:val="00F55D99"/>
    <w:rsid w:val="00F622BD"/>
    <w:rsid w:val="00F62473"/>
    <w:rsid w:val="00F63558"/>
    <w:rsid w:val="00F65DF7"/>
    <w:rsid w:val="00F70971"/>
    <w:rsid w:val="00F7723E"/>
    <w:rsid w:val="00F812BF"/>
    <w:rsid w:val="00F933C4"/>
    <w:rsid w:val="00F934AE"/>
    <w:rsid w:val="00F946F7"/>
    <w:rsid w:val="00FA1332"/>
    <w:rsid w:val="00FA13C2"/>
    <w:rsid w:val="00FA1FE6"/>
    <w:rsid w:val="00FA37EE"/>
    <w:rsid w:val="00FA41B5"/>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208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sz w:val="24"/>
        <w:szCs w:val="24"/>
        <w:lang w:val="en-US" w:eastAsia="en-US" w:bidi="ar-SA"/>
      </w:rPr>
    </w:rPrDefault>
    <w:pPrDefault/>
  </w:docDefaults>
  <w:latentStyles w:defLockedState="0" w:defUIPriority="0" w:defSemiHidden="0" w:defUnhideWhenUsed="0" w:defQFormat="0" w:count="380">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customStyle="1" w:styleId="Pa3">
    <w:name w:val="Pa3"/>
    <w:basedOn w:val="Normal"/>
    <w:uiPriority w:val="99"/>
    <w:rsid w:val="00182316"/>
    <w:pPr>
      <w:autoSpaceDE w:val="0"/>
      <w:autoSpaceDN w:val="0"/>
      <w:adjustRightInd w:val="0"/>
      <w:spacing w:after="0" w:line="221" w:lineRule="atLeast"/>
    </w:pPr>
    <w:rPr>
      <w:rFonts w:ascii="AGaramond" w:hAnsi="AGaramond"/>
      <w:sz w:val="24"/>
      <w:szCs w:val="24"/>
    </w:rPr>
  </w:style>
  <w:style w:type="character" w:customStyle="1" w:styleId="Subtitle1">
    <w:name w:val="Subtitle1"/>
    <w:basedOn w:val="DefaultParagraphFont"/>
    <w:rsid w:val="00554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702">
      <w:bodyDiv w:val="1"/>
      <w:marLeft w:val="0"/>
      <w:marRight w:val="0"/>
      <w:marTop w:val="0"/>
      <w:marBottom w:val="0"/>
      <w:divBdr>
        <w:top w:val="none" w:sz="0" w:space="0" w:color="auto"/>
        <w:left w:val="none" w:sz="0" w:space="0" w:color="auto"/>
        <w:bottom w:val="none" w:sz="0" w:space="0" w:color="auto"/>
        <w:right w:val="none" w:sz="0" w:space="0" w:color="auto"/>
      </w:divBdr>
      <w:divsChild>
        <w:div w:id="1043094217">
          <w:marLeft w:val="0"/>
          <w:marRight w:val="0"/>
          <w:marTop w:val="0"/>
          <w:marBottom w:val="0"/>
          <w:divBdr>
            <w:top w:val="none" w:sz="0" w:space="0" w:color="auto"/>
            <w:left w:val="none" w:sz="0" w:space="0" w:color="auto"/>
            <w:bottom w:val="none" w:sz="0" w:space="0" w:color="auto"/>
            <w:right w:val="none" w:sz="0" w:space="0" w:color="auto"/>
          </w:divBdr>
          <w:divsChild>
            <w:div w:id="704141486">
              <w:marLeft w:val="0"/>
              <w:marRight w:val="0"/>
              <w:marTop w:val="0"/>
              <w:marBottom w:val="0"/>
              <w:divBdr>
                <w:top w:val="none" w:sz="0" w:space="0" w:color="auto"/>
                <w:left w:val="none" w:sz="0" w:space="0" w:color="auto"/>
                <w:bottom w:val="none" w:sz="0" w:space="0" w:color="auto"/>
                <w:right w:val="none" w:sz="0" w:space="0" w:color="auto"/>
              </w:divBdr>
              <w:divsChild>
                <w:div w:id="144993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8608313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54174362">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9421637">
      <w:bodyDiv w:val="1"/>
      <w:marLeft w:val="0"/>
      <w:marRight w:val="0"/>
      <w:marTop w:val="0"/>
      <w:marBottom w:val="0"/>
      <w:divBdr>
        <w:top w:val="none" w:sz="0" w:space="0" w:color="auto"/>
        <w:left w:val="none" w:sz="0" w:space="0" w:color="auto"/>
        <w:bottom w:val="none" w:sz="0" w:space="0" w:color="auto"/>
        <w:right w:val="none" w:sz="0" w:space="0" w:color="auto"/>
      </w:divBdr>
      <w:divsChild>
        <w:div w:id="1110319834">
          <w:marLeft w:val="0"/>
          <w:marRight w:val="0"/>
          <w:marTop w:val="120"/>
          <w:marBottom w:val="0"/>
          <w:divBdr>
            <w:top w:val="none" w:sz="0" w:space="0" w:color="auto"/>
            <w:left w:val="none" w:sz="0" w:space="0" w:color="auto"/>
            <w:bottom w:val="none" w:sz="0" w:space="0" w:color="auto"/>
            <w:right w:val="none" w:sz="0" w:space="0" w:color="auto"/>
          </w:divBdr>
        </w:div>
      </w:divsChild>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34346874">
      <w:bodyDiv w:val="1"/>
      <w:marLeft w:val="0"/>
      <w:marRight w:val="0"/>
      <w:marTop w:val="0"/>
      <w:marBottom w:val="0"/>
      <w:divBdr>
        <w:top w:val="none" w:sz="0" w:space="0" w:color="auto"/>
        <w:left w:val="none" w:sz="0" w:space="0" w:color="auto"/>
        <w:bottom w:val="none" w:sz="0" w:space="0" w:color="auto"/>
        <w:right w:val="none" w:sz="0" w:space="0" w:color="auto"/>
      </w:divBdr>
      <w:divsChild>
        <w:div w:id="279652823">
          <w:marLeft w:val="0"/>
          <w:marRight w:val="0"/>
          <w:marTop w:val="0"/>
          <w:marBottom w:val="0"/>
          <w:divBdr>
            <w:top w:val="none" w:sz="0" w:space="0" w:color="auto"/>
            <w:left w:val="none" w:sz="0" w:space="0" w:color="auto"/>
            <w:bottom w:val="none" w:sz="0" w:space="0" w:color="auto"/>
            <w:right w:val="none" w:sz="0" w:space="0" w:color="auto"/>
          </w:divBdr>
        </w:div>
      </w:divsChild>
    </w:div>
    <w:div w:id="534584775">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8356974">
      <w:bodyDiv w:val="1"/>
      <w:marLeft w:val="0"/>
      <w:marRight w:val="0"/>
      <w:marTop w:val="0"/>
      <w:marBottom w:val="0"/>
      <w:divBdr>
        <w:top w:val="none" w:sz="0" w:space="0" w:color="auto"/>
        <w:left w:val="none" w:sz="0" w:space="0" w:color="auto"/>
        <w:bottom w:val="none" w:sz="0" w:space="0" w:color="auto"/>
        <w:right w:val="none" w:sz="0" w:space="0" w:color="auto"/>
      </w:divBdr>
    </w:div>
    <w:div w:id="77275104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25781203">
      <w:bodyDiv w:val="1"/>
      <w:marLeft w:val="0"/>
      <w:marRight w:val="0"/>
      <w:marTop w:val="0"/>
      <w:marBottom w:val="0"/>
      <w:divBdr>
        <w:top w:val="none" w:sz="0" w:space="0" w:color="auto"/>
        <w:left w:val="none" w:sz="0" w:space="0" w:color="auto"/>
        <w:bottom w:val="none" w:sz="0" w:space="0" w:color="auto"/>
        <w:right w:val="none" w:sz="0" w:space="0" w:color="auto"/>
      </w:divBdr>
    </w:div>
    <w:div w:id="845904552">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5940022">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69616578">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7548428">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9394580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36155125">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87727604">
      <w:bodyDiv w:val="1"/>
      <w:marLeft w:val="0"/>
      <w:marRight w:val="0"/>
      <w:marTop w:val="0"/>
      <w:marBottom w:val="0"/>
      <w:divBdr>
        <w:top w:val="none" w:sz="0" w:space="0" w:color="auto"/>
        <w:left w:val="none" w:sz="0" w:space="0" w:color="auto"/>
        <w:bottom w:val="none" w:sz="0" w:space="0" w:color="auto"/>
        <w:right w:val="none" w:sz="0" w:space="0" w:color="auto"/>
      </w:divBdr>
    </w:div>
    <w:div w:id="1390686228">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059100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7091410">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7018287">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73202029">
      <w:bodyDiv w:val="1"/>
      <w:marLeft w:val="0"/>
      <w:marRight w:val="0"/>
      <w:marTop w:val="0"/>
      <w:marBottom w:val="0"/>
      <w:divBdr>
        <w:top w:val="none" w:sz="0" w:space="0" w:color="auto"/>
        <w:left w:val="none" w:sz="0" w:space="0" w:color="auto"/>
        <w:bottom w:val="none" w:sz="0" w:space="0" w:color="auto"/>
        <w:right w:val="none" w:sz="0" w:space="0" w:color="auto"/>
      </w:divBdr>
    </w:div>
    <w:div w:id="1585409660">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3724876">
      <w:bodyDiv w:val="1"/>
      <w:marLeft w:val="0"/>
      <w:marRight w:val="0"/>
      <w:marTop w:val="0"/>
      <w:marBottom w:val="0"/>
      <w:divBdr>
        <w:top w:val="none" w:sz="0" w:space="0" w:color="auto"/>
        <w:left w:val="none" w:sz="0" w:space="0" w:color="auto"/>
        <w:bottom w:val="none" w:sz="0" w:space="0" w:color="auto"/>
        <w:right w:val="none" w:sz="0" w:space="0" w:color="auto"/>
      </w:divBdr>
    </w:div>
    <w:div w:id="169503207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2989826">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8690655">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35223252">
      <w:bodyDiv w:val="1"/>
      <w:marLeft w:val="0"/>
      <w:marRight w:val="0"/>
      <w:marTop w:val="0"/>
      <w:marBottom w:val="0"/>
      <w:divBdr>
        <w:top w:val="none" w:sz="0" w:space="0" w:color="auto"/>
        <w:left w:val="none" w:sz="0" w:space="0" w:color="auto"/>
        <w:bottom w:val="none" w:sz="0" w:space="0" w:color="auto"/>
        <w:right w:val="none" w:sz="0" w:space="0" w:color="auto"/>
      </w:divBdr>
      <w:divsChild>
        <w:div w:id="1200896977">
          <w:blockQuote w:val="1"/>
          <w:marLeft w:val="300"/>
          <w:marRight w:val="300"/>
          <w:marTop w:val="150"/>
          <w:marBottom w:val="150"/>
          <w:divBdr>
            <w:top w:val="single" w:sz="12" w:space="11" w:color="663366"/>
            <w:left w:val="none" w:sz="0" w:space="0" w:color="auto"/>
            <w:bottom w:val="single" w:sz="12" w:space="11" w:color="663366"/>
            <w:right w:val="none" w:sz="0" w:space="0" w:color="auto"/>
          </w:divBdr>
        </w:div>
      </w:divsChild>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6038098">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0953792">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heri.ucla.edu/monographs/HERI-FAC2011-Monograph.pdf" TargetMode="External"/><Relationship Id="rId47" Type="http://schemas.openxmlformats.org/officeDocument/2006/relationships/header" Target="header2.xml"/><Relationship Id="rId48" Type="http://schemas.openxmlformats.org/officeDocument/2006/relationships/fontTable" Target="fontTable.xml"/><Relationship Id="rId49" Type="http://schemas.openxmlformats.org/officeDocument/2006/relationships/theme" Target="theme/theme1.xml"/><Relationship Id="rId20" Type="http://schemas.openxmlformats.org/officeDocument/2006/relationships/hyperlink" Target="https://www.nas.org/articles/why_college_professors_need_tenure" TargetMode="External"/><Relationship Id="rId21" Type="http://schemas.openxmlformats.org/officeDocument/2006/relationships/hyperlink" Target="https://www.huffingtonpost.com/jonathan-r-cole/why-academic-tenure-is-es_b_779440.html" TargetMode="External"/><Relationship Id="rId22" Type="http://schemas.openxmlformats.org/officeDocument/2006/relationships/hyperlink" Target="https://www.chronicle.com/blogs/innovations/tenure-yes-or-no/33241" TargetMode="External"/><Relationship Id="rId23" Type="http://schemas.openxmlformats.org/officeDocument/2006/relationships/hyperlink" Target="https://www.insidehighered.com/news/2013/09/09/study-finds-students-learn-more-non-tenure-track-instructors" TargetMode="External"/><Relationship Id="rId24" Type="http://schemas.openxmlformats.org/officeDocument/2006/relationships/hyperlink" Target="https://www.apnews.com/adb9e92c6c764e74952e2ebf44fc0a93" TargetMode="External"/><Relationship Id="rId25" Type="http://schemas.openxmlformats.org/officeDocument/2006/relationships/hyperlink" Target="https://www.apnews.com/adb9e92c6c764e74952e2ebf44fc0a93" TargetMode="External"/><Relationship Id="rId26" Type="http://schemas.openxmlformats.org/officeDocument/2006/relationships/hyperlink" Target="https://www.chronicle.com/blogs/innovations/tenure-yes-or-no/33241" TargetMode="External"/><Relationship Id="rId27" Type="http://schemas.openxmlformats.org/officeDocument/2006/relationships/hyperlink" Target="https://www.nas.org/articles/why_college_professors_need_tenure" TargetMode="External"/><Relationship Id="rId28" Type="http://schemas.openxmlformats.org/officeDocument/2006/relationships/hyperlink" Target="https://www.chronicle.com/blogs/innovations/abolish-tenure/31976" TargetMode="External"/><Relationship Id="rId29" Type="http://schemas.openxmlformats.org/officeDocument/2006/relationships/hyperlink" Target="https://www.apnews.com/adb9e92c6c764e74952e2ebf44fc0a93"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huffingtonpost.com/jonathan-r-cole/why-academic-tenure-is-es_b_779440.html" TargetMode="External"/><Relationship Id="rId31" Type="http://schemas.openxmlformats.org/officeDocument/2006/relationships/hyperlink" Target="https://www.nas.org/articles/why_college_professors_need_tenure" TargetMode="External"/><Relationship Id="rId32" Type="http://schemas.openxmlformats.org/officeDocument/2006/relationships/hyperlink" Target="http://web.stanford.edu/~gumport/publications/Gumport2000ARHigherEdRestructuring.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s://www.nas.org/articles/why_college_professors_need_tenure" TargetMode="External"/><Relationship Id="rId34" Type="http://schemas.openxmlformats.org/officeDocument/2006/relationships/hyperlink" Target="https://fee.org/articles/a-libertarian-defense-of-tenure/" TargetMode="External"/><Relationship Id="rId35" Type="http://schemas.openxmlformats.org/officeDocument/2006/relationships/hyperlink" Target="https://fee.org/articles/a-libertarian-defense-of-tenure/" TargetMode="External"/><Relationship Id="rId36" Type="http://schemas.openxmlformats.org/officeDocument/2006/relationships/hyperlink" Target="https://www.huffingtonpost.com/jonathan-r-cole/why-academic-tenure-is-es_b_779440.html" TargetMode="External"/><Relationship Id="rId10" Type="http://schemas.openxmlformats.org/officeDocument/2006/relationships/hyperlink" Target="https://www.lawcha.org/2016/09/02/decline-tenure-higher-education-faculty-introduction/" TargetMode="External"/><Relationship Id="rId11" Type="http://schemas.openxmlformats.org/officeDocument/2006/relationships/hyperlink" Target="http://www.bls.gov/careeroutlook/2016/article/what-is-the-gig-economy.htm" TargetMode="External"/><Relationship Id="rId12" Type="http://schemas.openxmlformats.org/officeDocument/2006/relationships/hyperlink" Target="https://www.chronicle.com/blogs/innovations/tenure-yes-or-no/33241" TargetMode="External"/><Relationship Id="rId13" Type="http://schemas.openxmlformats.org/officeDocument/2006/relationships/hyperlink" Target="https://www.apnews.com/adb9e92c6c764e74952e2ebf44fc0a93" TargetMode="External"/><Relationship Id="rId14" Type="http://schemas.openxmlformats.org/officeDocument/2006/relationships/hyperlink" Target="https://www.lawcha.org/2016/09/02/decline-tenure-higher-education-faculty-introduction/" TargetMode="External"/><Relationship Id="rId15" Type="http://schemas.openxmlformats.org/officeDocument/2006/relationships/hyperlink" Target="https://www.aaup.org/sites/default/files/files/AAUPContingentFacultyIndex2006.pdf" TargetMode="External"/><Relationship Id="rId16" Type="http://schemas.openxmlformats.org/officeDocument/2006/relationships/hyperlink" Target="https://www.politico.com/story/2015/07/scott-walker-college-professor-tenure-120009" TargetMode="External"/><Relationship Id="rId17" Type="http://schemas.openxmlformats.org/officeDocument/2006/relationships/hyperlink" Target="https://fee.org/articles/a-libertarian-defense-of-tenure/" TargetMode="External"/><Relationship Id="rId18" Type="http://schemas.openxmlformats.org/officeDocument/2006/relationships/hyperlink" Target="https://fee.org/articles/a-libertarian-defense-of-tenure/" TargetMode="External"/><Relationship Id="rId19" Type="http://schemas.openxmlformats.org/officeDocument/2006/relationships/hyperlink" Target="https://www.huffingtonpost.com/jonathan-r-cole/why-academic-tenure-is-es_b_779440.html" TargetMode="External"/><Relationship Id="rId37" Type="http://schemas.openxmlformats.org/officeDocument/2006/relationships/hyperlink" Target="https://www.nas.org/articles/why_college_professors_need_tenure" TargetMode="External"/><Relationship Id="rId38" Type="http://schemas.openxmlformats.org/officeDocument/2006/relationships/hyperlink" Target="http://chronicle.com/article/My-Title-IX-Inquisition/230489/?key=S25xdAJqZHweM35rZm0VNzsAPSY8Mkl5MHpPaipybltcGQ==" TargetMode="External"/><Relationship Id="rId39" Type="http://schemas.openxmlformats.org/officeDocument/2006/relationships/hyperlink" Target="http://chronicle.com/article/For-Northwestern-the-Kipnis/230665/" TargetMode="External"/><Relationship Id="rId40" Type="http://schemas.openxmlformats.org/officeDocument/2006/relationships/hyperlink" Target="https://www.lawcha.org/2016/09/02/decline-tenure-higher-education-faculty-introduction/" TargetMode="External"/><Relationship Id="rId41" Type="http://schemas.openxmlformats.org/officeDocument/2006/relationships/hyperlink" Target="https://www.aaup.org/article/who-are-part-time-faculty" TargetMode="External"/><Relationship Id="rId42" Type="http://schemas.openxmlformats.org/officeDocument/2006/relationships/hyperlink" Target="http://heri.ucla.edu/monographs/HERI-FAC2011-Monograph.pdf" TargetMode="External"/><Relationship Id="rId43" Type="http://schemas.openxmlformats.org/officeDocument/2006/relationships/hyperlink" Target="http://laborcenter.berkeley.edu/the-high-public-cost-of-low-wages/" TargetMode="External"/><Relationship Id="rId44" Type="http://schemas.openxmlformats.org/officeDocument/2006/relationships/hyperlink" Target="https://www.lawcha.org/2016/09/02/decline-tenure-higher-education-faculty-introduction/" TargetMode="External"/><Relationship Id="rId45" Type="http://schemas.openxmlformats.org/officeDocument/2006/relationships/hyperlink" Target="http://www.academicworkforce.org/CAW_portrait_20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FFA49-AE06-BE42-9101-643956E6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3613</TotalTime>
  <Pages>11</Pages>
  <Words>5489</Words>
  <Characters>31290</Characters>
  <Application>Microsoft Macintosh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36706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30</cp:revision>
  <cp:lastPrinted>2014-07-05T10:25:00Z</cp:lastPrinted>
  <dcterms:created xsi:type="dcterms:W3CDTF">2017-07-05T18:22:00Z</dcterms:created>
  <dcterms:modified xsi:type="dcterms:W3CDTF">2018-01-11T17:37:00Z</dcterms:modified>
</cp:coreProperties>
</file>